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8C3" w:rsidRPr="00B15486" w:rsidRDefault="005F08C3" w:rsidP="005F08C3">
      <w:pPr>
        <w:spacing w:after="0"/>
        <w:jc w:val="right"/>
        <w:rPr>
          <w:rFonts w:asciiTheme="minorHAnsi" w:eastAsia="Calibri" w:hAnsiTheme="minorHAnsi"/>
          <w:b/>
          <w:color w:val="000000"/>
          <w:sz w:val="24"/>
          <w:szCs w:val="24"/>
          <w:lang w:val="ro-RO" w:eastAsia="en-US"/>
        </w:rPr>
      </w:pPr>
      <w:r w:rsidRPr="00B15486">
        <w:rPr>
          <w:rFonts w:asciiTheme="minorHAnsi" w:eastAsia="Calibri" w:hAnsiTheme="minorHAnsi"/>
          <w:b/>
          <w:color w:val="000000"/>
          <w:sz w:val="24"/>
          <w:szCs w:val="24"/>
          <w:lang w:val="ro-RO" w:eastAsia="en-US"/>
        </w:rPr>
        <w:t>Anexa 4</w:t>
      </w:r>
    </w:p>
    <w:p w:rsidR="005F08C3" w:rsidRPr="00B15486" w:rsidRDefault="005F08C3" w:rsidP="005F08C3">
      <w:pPr>
        <w:spacing w:after="0"/>
        <w:jc w:val="right"/>
        <w:rPr>
          <w:rFonts w:asciiTheme="minorHAnsi" w:eastAsia="Calibri" w:hAnsiTheme="minorHAnsi"/>
          <w:b/>
          <w:color w:val="000000"/>
          <w:sz w:val="24"/>
          <w:szCs w:val="24"/>
          <w:lang w:val="ro-RO" w:eastAsia="en-US"/>
        </w:rPr>
      </w:pPr>
    </w:p>
    <w:p w:rsidR="005F08C3" w:rsidRPr="00B15486" w:rsidRDefault="005F08C3" w:rsidP="006279C5">
      <w:pPr>
        <w:spacing w:after="0"/>
        <w:jc w:val="both"/>
        <w:rPr>
          <w:rFonts w:asciiTheme="minorHAnsi" w:eastAsia="Calibri" w:hAnsiTheme="minorHAnsi"/>
          <w:b/>
          <w:color w:val="000000"/>
          <w:sz w:val="24"/>
          <w:szCs w:val="24"/>
          <w:lang w:val="ro-RO" w:eastAsia="en-US"/>
        </w:rPr>
      </w:pPr>
    </w:p>
    <w:p w:rsidR="00B15486" w:rsidRPr="00B15486" w:rsidRDefault="00B15486" w:rsidP="00B15486">
      <w:pPr>
        <w:spacing w:after="0"/>
        <w:jc w:val="both"/>
        <w:rPr>
          <w:rFonts w:ascii="Trebuchet MS" w:eastAsia="Calibri" w:hAnsi="Trebuchet MS"/>
          <w:b/>
          <w:color w:val="000000"/>
          <w:lang w:val="ro-RO" w:eastAsia="en-US"/>
        </w:rPr>
      </w:pPr>
      <w:r w:rsidRPr="00B15486">
        <w:rPr>
          <w:rFonts w:ascii="Trebuchet MS" w:eastAsia="Calibri" w:hAnsi="Trebuchet MS"/>
          <w:b/>
          <w:color w:val="000000"/>
          <w:lang w:val="ro-RO" w:eastAsia="en-US"/>
        </w:rPr>
        <w:t xml:space="preserve">FIȘA MĂSURII: Sprijinirea activităţilor ne-agricole şi meşteşugurilor care prelucrează şi adaugă valoare resurselor locale din teritoriul GAL „Arcul Târgoviştei” </w:t>
      </w:r>
      <w:r w:rsidRPr="00B15486">
        <w:rPr>
          <w:rFonts w:ascii="Trebuchet MS" w:eastAsia="Calibri" w:hAnsi="Trebuchet MS"/>
          <w:color w:val="000000"/>
          <w:lang w:val="ro-RO" w:eastAsia="en-US"/>
        </w:rPr>
        <w:t xml:space="preserve">– </w:t>
      </w:r>
      <w:r w:rsidRPr="00B15486">
        <w:rPr>
          <w:rFonts w:ascii="Trebuchet MS" w:eastAsia="Calibri" w:hAnsi="Trebuchet MS"/>
          <w:b/>
          <w:color w:val="000000"/>
          <w:lang w:val="ro-RO" w:eastAsia="en-US"/>
        </w:rPr>
        <w:t>CODUL Măsurii – M6/6A</w:t>
      </w:r>
    </w:p>
    <w:p w:rsidR="00B15486" w:rsidRPr="00B15486" w:rsidRDefault="00B15486" w:rsidP="00B15486">
      <w:pPr>
        <w:spacing w:after="0"/>
        <w:jc w:val="both"/>
        <w:rPr>
          <w:rFonts w:ascii="Trebuchet MS" w:eastAsia="Calibri" w:hAnsi="Trebuchet MS"/>
          <w:color w:val="000000"/>
          <w:lang w:val="ro-RO" w:eastAsia="en-US"/>
        </w:rPr>
      </w:pPr>
      <w:r w:rsidRPr="00B15486">
        <w:rPr>
          <w:rFonts w:ascii="Trebuchet MS" w:eastAsia="Calibri" w:hAnsi="Trebuchet MS"/>
          <w:color w:val="000000"/>
          <w:lang w:val="ro-RO" w:eastAsia="en-US"/>
        </w:rPr>
        <w:t xml:space="preserve">Tipul măsurii: </w:t>
      </w:r>
      <w:r w:rsidRPr="00B15486">
        <w:rPr>
          <w:rFonts w:ascii="Segoe UI Symbol" w:eastAsia="MS Gothic" w:hAnsi="Segoe UI Symbol" w:cs="Segoe UI Symbol"/>
          <w:color w:val="000000"/>
          <w:lang w:val="ro-RO" w:eastAsia="en-US"/>
        </w:rPr>
        <w:t>☒</w:t>
      </w:r>
      <w:r w:rsidRPr="00B15486">
        <w:rPr>
          <w:rFonts w:ascii="Trebuchet MS" w:eastAsia="Calibri" w:hAnsi="Trebuchet MS"/>
          <w:color w:val="000000"/>
          <w:lang w:val="ro-RO" w:eastAsia="en-US"/>
        </w:rPr>
        <w:t xml:space="preserve"> INVESTIȚII </w:t>
      </w:r>
    </w:p>
    <w:p w:rsidR="00B15486" w:rsidRPr="00B15486" w:rsidRDefault="00B15486" w:rsidP="00B15486">
      <w:pPr>
        <w:spacing w:after="0"/>
        <w:ind w:left="720" w:firstLine="696"/>
        <w:contextualSpacing/>
        <w:jc w:val="both"/>
        <w:rPr>
          <w:rFonts w:ascii="Trebuchet MS" w:eastAsia="Calibri" w:hAnsi="Trebuchet MS"/>
          <w:color w:val="000000"/>
          <w:lang w:val="ro-RO" w:eastAsia="en-US"/>
        </w:rPr>
      </w:pPr>
      <w:r w:rsidRPr="00B15486">
        <w:rPr>
          <w:rFonts w:ascii="Trebuchet MS" w:eastAsia="MS Gothic" w:hAnsi="Trebuchet MS" w:cs="MS Gothic"/>
          <w:color w:val="000000"/>
          <w:lang w:val="ro-RO" w:eastAsia="en-US"/>
        </w:rPr>
        <w:t xml:space="preserve"> </w:t>
      </w:r>
      <w:r w:rsidRPr="00B15486">
        <w:rPr>
          <w:rFonts w:ascii="Segoe UI Symbol" w:eastAsia="MS Gothic" w:hAnsi="Segoe UI Symbol" w:cs="Segoe UI Symbol"/>
          <w:color w:val="000000"/>
          <w:lang w:val="ro-RO" w:eastAsia="en-US"/>
        </w:rPr>
        <w:t>☐</w:t>
      </w:r>
      <w:r w:rsidRPr="00B15486">
        <w:rPr>
          <w:rFonts w:ascii="Trebuchet MS" w:eastAsia="Calibri" w:hAnsi="Trebuchet MS"/>
          <w:color w:val="000000"/>
          <w:lang w:val="ro-RO" w:eastAsia="en-US"/>
        </w:rPr>
        <w:t xml:space="preserve"> SERVICII </w:t>
      </w:r>
    </w:p>
    <w:p w:rsidR="00B15486" w:rsidRPr="00B15486" w:rsidRDefault="00B15486" w:rsidP="00B15486">
      <w:pPr>
        <w:spacing w:after="0"/>
        <w:ind w:left="1416"/>
        <w:jc w:val="both"/>
        <w:rPr>
          <w:rFonts w:ascii="Trebuchet MS" w:eastAsia="Calibri" w:hAnsi="Trebuchet MS"/>
          <w:color w:val="000000"/>
          <w:lang w:val="ro-RO" w:eastAsia="en-US"/>
        </w:rPr>
      </w:pPr>
      <w:r w:rsidRPr="00B15486">
        <w:rPr>
          <w:rFonts w:ascii="Trebuchet MS" w:eastAsia="MS Gothic" w:hAnsi="Trebuchet MS" w:cs="MS Gothic"/>
          <w:color w:val="000000"/>
          <w:lang w:val="ro-RO" w:eastAsia="en-US"/>
        </w:rPr>
        <w:t xml:space="preserve"> </w:t>
      </w:r>
      <w:r w:rsidRPr="00B15486">
        <w:rPr>
          <w:rFonts w:ascii="Segoe UI Symbol" w:eastAsia="MS Gothic" w:hAnsi="Segoe UI Symbol" w:cs="Segoe UI Symbol"/>
          <w:color w:val="000000"/>
          <w:lang w:val="ro-RO" w:eastAsia="en-US"/>
        </w:rPr>
        <w:t>☐</w:t>
      </w:r>
      <w:r w:rsidRPr="00B15486">
        <w:rPr>
          <w:rFonts w:ascii="Trebuchet MS" w:eastAsia="Calibri" w:hAnsi="Trebuchet MS"/>
          <w:color w:val="000000"/>
          <w:lang w:val="ro-RO" w:eastAsia="en-US"/>
        </w:rPr>
        <w:t xml:space="preserve"> SPRIJIN FORFETAR </w:t>
      </w:r>
    </w:p>
    <w:p w:rsidR="00B15486" w:rsidRPr="00B15486" w:rsidRDefault="00B15486" w:rsidP="00B15486">
      <w:pPr>
        <w:pStyle w:val="ListParagraph"/>
        <w:numPr>
          <w:ilvl w:val="0"/>
          <w:numId w:val="11"/>
        </w:numPr>
        <w:spacing w:before="120" w:after="0"/>
        <w:ind w:left="270" w:hanging="270"/>
        <w:jc w:val="both"/>
        <w:rPr>
          <w:rFonts w:ascii="Trebuchet MS" w:eastAsia="Calibri" w:hAnsi="Trebuchet MS"/>
          <w:b/>
          <w:color w:val="000000"/>
          <w:lang w:val="ro-RO" w:eastAsia="en-US"/>
        </w:rPr>
      </w:pPr>
      <w:r w:rsidRPr="00B15486">
        <w:rPr>
          <w:rFonts w:ascii="Trebuchet MS" w:eastAsia="Calibri" w:hAnsi="Trebuchet MS"/>
          <w:b/>
          <w:color w:val="000000"/>
          <w:lang w:val="ro-RO" w:eastAsia="en-US"/>
        </w:rPr>
        <w:t>DESCRIEREA GENERALĂ A MĂSURII, inclusiv a logicii de intervenție a acesteia și a contribuției la prioritățile strategiei, la domeniile de intervenție, la obiectivele transversale și a complementarității cu alte măsuri din SDL</w:t>
      </w:r>
    </w:p>
    <w:p w:rsidR="00B15486" w:rsidRPr="00B15486" w:rsidRDefault="00B15486" w:rsidP="00B15486">
      <w:pPr>
        <w:spacing w:after="0"/>
        <w:contextualSpacing/>
        <w:jc w:val="both"/>
        <w:rPr>
          <w:rFonts w:ascii="Trebuchet MS" w:eastAsia="Calibri" w:hAnsi="Trebuchet MS"/>
          <w:color w:val="000000"/>
          <w:lang w:val="ro-RO" w:eastAsia="en-US"/>
        </w:rPr>
      </w:pPr>
      <w:r w:rsidRPr="00B15486">
        <w:rPr>
          <w:rFonts w:ascii="Trebuchet MS" w:eastAsia="Calibri" w:hAnsi="Trebuchet MS"/>
          <w:color w:val="000000"/>
          <w:lang w:val="ro-RO" w:eastAsia="en-US"/>
        </w:rPr>
        <w:t>Scopul acestei măsuri este crearea de micro-întreprinderi și întreprinderi mici şi dezvoltarea celor existente din domeniul non-agricol, cu un impact direct asupra grupurilor defavorizate (femei, tineri, şomeri, minorităţi). În acelaşi timp se vor încuraja iniţiativele de activităţi deficitare în zona, iniţiativele de afaceri promovate de tineri şi femei, activităţile meşteşugăreşti şi activităţile „prietenoase cu mediul”.</w:t>
      </w:r>
    </w:p>
    <w:p w:rsidR="00B15486" w:rsidRPr="00B15486" w:rsidRDefault="00B15486" w:rsidP="00B15486">
      <w:pPr>
        <w:spacing w:after="0"/>
        <w:contextualSpacing/>
        <w:jc w:val="both"/>
        <w:rPr>
          <w:rFonts w:ascii="Trebuchet MS" w:eastAsia="Calibri" w:hAnsi="Trebuchet MS"/>
          <w:color w:val="000000"/>
          <w:lang w:val="ro-RO" w:eastAsia="en-US"/>
        </w:rPr>
      </w:pPr>
      <w:r w:rsidRPr="00B15486">
        <w:rPr>
          <w:rFonts w:ascii="Trebuchet MS" w:eastAsia="Calibri" w:hAnsi="Trebuchet MS"/>
          <w:color w:val="000000"/>
          <w:lang w:val="ro-RO" w:eastAsia="en-US"/>
        </w:rPr>
        <w:t xml:space="preserve">Una din priorităţile de dezvoltare identificate la nivelul GAL „Arcul Târgoviştei” este  reducerea gradului de dependenţa faţă de agricultură şi diversificarea economică a zonei. Aşa cum reiese din analizele diagnostic şi SWOT, agricultura de subzistenţă reprezintă o activitate importanta în teritoriul GAL, însă câştigurile din acest tip de activitate sunt mici datorită productivităţii scăzute. </w:t>
      </w:r>
    </w:p>
    <w:p w:rsidR="00B15486" w:rsidRPr="00B15486" w:rsidRDefault="00B15486" w:rsidP="00B15486">
      <w:pPr>
        <w:spacing w:after="0"/>
        <w:jc w:val="both"/>
        <w:rPr>
          <w:rFonts w:ascii="Trebuchet MS" w:eastAsia="Calibri" w:hAnsi="Trebuchet MS"/>
          <w:color w:val="000000"/>
          <w:lang w:val="ro-RO" w:eastAsia="en-US"/>
        </w:rPr>
      </w:pPr>
      <w:r w:rsidRPr="00B15486">
        <w:rPr>
          <w:rFonts w:ascii="Trebuchet MS" w:eastAsia="Calibri" w:hAnsi="Trebuchet MS"/>
          <w:color w:val="000000"/>
          <w:lang w:val="ro-RO" w:eastAsia="en-US"/>
        </w:rPr>
        <w:t>Un alt punct slab este lipsa oportunităţilor de angajare din teritoriul GAL, fapt care conduce în mod direct la creşterea ratei şomajului, sărăcirea unei părţi semnificative a  populaţiei rurale, creşterea numărului de persoane asistate social, creşterea infracţionalităţii, depopularea satelor şi migrarea spre alte zone.</w:t>
      </w:r>
    </w:p>
    <w:p w:rsidR="00B15486" w:rsidRPr="00B15486" w:rsidRDefault="00B15486" w:rsidP="00B15486">
      <w:pPr>
        <w:spacing w:after="0"/>
        <w:jc w:val="both"/>
        <w:rPr>
          <w:rFonts w:ascii="Trebuchet MS" w:eastAsia="Calibri" w:hAnsi="Trebuchet MS"/>
          <w:color w:val="000000"/>
          <w:lang w:val="ro-RO" w:eastAsia="en-US"/>
        </w:rPr>
      </w:pPr>
      <w:r w:rsidRPr="00B15486">
        <w:rPr>
          <w:rFonts w:ascii="Trebuchet MS" w:eastAsia="Calibri" w:hAnsi="Trebuchet MS"/>
          <w:color w:val="000000"/>
          <w:lang w:val="ro-RO" w:eastAsia="en-US"/>
        </w:rPr>
        <w:t xml:space="preserve">Astfel, la nivelul teritoriului GAL apare ca o necesitate găsirea unor soluţii de creare a unor noi locuri de muncă în mediul rural în sectoarele neagricole. Analiza efectuată asupra agenţilor economici din teritoriu arată că aceştia au o capacitate redusă de a furniza locuri de muncă. Au fost identificate un numar de 483 firme, din care 90,30% (441 firme) se încadrează în categoria micro-întreprinderilor. Micro-întreprinderile și întreprinderi mici existente în spaţiul rural acoperă o gama limitată de activităţi productive şi servicii şi nu valorifică suficient resursele locale. Majoritatea s-au orientat către comerţ (169 firme, reprezentând 35% din totalul întreprinderilor analizate), datorită recuperării rapide a investiţiilor şi a unei experienţe minime necesare pentru organizarea unor astfel de activităţi şi către servicii precum transport si depozitare (77 firme, reprezentand 16% din totalul firmelor), industria prelucratoare (48 firme, reprezentand 10%), constructii (46 firme, reprezentand 10%). Întreprinderile existente în teritoriul GAL „Arcul Târgoviştei” nu acoperă toate serviciile necesare populaţiei din mediul rural şi nu valorifică pe deplin resursele locale. </w:t>
      </w:r>
    </w:p>
    <w:p w:rsidR="00B15486" w:rsidRPr="00B15486" w:rsidRDefault="00B15486" w:rsidP="00B15486">
      <w:pPr>
        <w:spacing w:after="0"/>
        <w:jc w:val="both"/>
        <w:rPr>
          <w:rFonts w:ascii="Trebuchet MS" w:eastAsia="Calibri" w:hAnsi="Trebuchet MS"/>
          <w:color w:val="000000"/>
          <w:lang w:val="ro-RO" w:eastAsia="en-US"/>
        </w:rPr>
      </w:pPr>
      <w:r w:rsidRPr="00B15486">
        <w:rPr>
          <w:rFonts w:ascii="Trebuchet MS" w:eastAsia="Calibri" w:hAnsi="Trebuchet MS"/>
          <w:color w:val="000000"/>
          <w:lang w:val="ro-RO" w:eastAsia="en-US"/>
        </w:rPr>
        <w:t>Un aspect pozitiv important este acela că în zonă există o tradiţie valoroasă în domeniul meşteşugurilor şi artizanatului. Conservarea şi valorificarea acestor tradiţii reprezintă un potenţial însemnant în dezvoltarea zonei.</w:t>
      </w:r>
    </w:p>
    <w:p w:rsidR="00B15486" w:rsidRPr="00B15486" w:rsidRDefault="00B15486" w:rsidP="00B15486">
      <w:pPr>
        <w:spacing w:after="0"/>
        <w:jc w:val="both"/>
        <w:rPr>
          <w:rFonts w:ascii="Trebuchet MS" w:eastAsia="Calibri" w:hAnsi="Trebuchet MS"/>
          <w:color w:val="000000"/>
          <w:lang w:val="ro-RO" w:eastAsia="en-US"/>
        </w:rPr>
      </w:pPr>
      <w:r w:rsidRPr="00B15486">
        <w:rPr>
          <w:rFonts w:ascii="Trebuchet MS" w:eastAsia="Calibri" w:hAnsi="Trebuchet MS"/>
          <w:color w:val="000000"/>
          <w:lang w:val="ro-RO" w:eastAsia="en-US"/>
        </w:rPr>
        <w:lastRenderedPageBreak/>
        <w:t>Astfel, măsura contribuie la ocuparea unei părţi din excedentul de forţă de muncă existent în teritoriul GAL, la diversificarea economiei rurale, la creşterea veniturilor populaţiei rurale şi a nivelului de trai, la scăderea sărăciei şi la combaterea excluderii sociale.</w:t>
      </w:r>
    </w:p>
    <w:p w:rsidR="00B15486" w:rsidRPr="00B15486" w:rsidRDefault="00B15486" w:rsidP="00B15486">
      <w:pPr>
        <w:spacing w:after="0"/>
        <w:jc w:val="both"/>
        <w:rPr>
          <w:rFonts w:ascii="Trebuchet MS" w:eastAsia="Calibri" w:hAnsi="Trebuchet MS"/>
          <w:color w:val="000000"/>
          <w:lang w:val="ro-RO" w:eastAsia="en-US"/>
        </w:rPr>
      </w:pPr>
      <w:r w:rsidRPr="00B15486">
        <w:rPr>
          <w:rFonts w:ascii="Trebuchet MS" w:eastAsia="Calibri" w:hAnsi="Trebuchet MS"/>
          <w:b/>
          <w:color w:val="000000"/>
          <w:lang w:val="ro-RO" w:eastAsia="en-US"/>
        </w:rPr>
        <w:t xml:space="preserve">Măsura contribuie la urmatorul obiectiv de dezvoltare rurală al Reg(UE) nr. 1305/2013: </w:t>
      </w:r>
      <w:r w:rsidRPr="00B15486">
        <w:rPr>
          <w:rFonts w:ascii="Trebuchet MS" w:eastAsia="Calibri" w:hAnsi="Trebuchet MS"/>
          <w:color w:val="000000"/>
          <w:lang w:val="ro-RO" w:eastAsia="en-US"/>
        </w:rPr>
        <w:t>obținerea unei dezvoltări teritoriale echilibrate a economiilor și comunităților rurale, inclusiv crearea și menținerea de locuri de muncă.</w:t>
      </w:r>
    </w:p>
    <w:p w:rsidR="00B15486" w:rsidRPr="00B15486" w:rsidRDefault="00B15486" w:rsidP="00B15486">
      <w:pPr>
        <w:spacing w:after="0"/>
        <w:jc w:val="both"/>
        <w:rPr>
          <w:rFonts w:ascii="Trebuchet MS" w:eastAsia="Calibri" w:hAnsi="Trebuchet MS"/>
          <w:b/>
          <w:color w:val="000000"/>
          <w:lang w:val="ro-RO" w:eastAsia="en-US"/>
        </w:rPr>
      </w:pPr>
      <w:r w:rsidRPr="00B15486">
        <w:rPr>
          <w:rFonts w:ascii="Trebuchet MS" w:eastAsia="Calibri" w:hAnsi="Trebuchet MS"/>
          <w:b/>
          <w:color w:val="000000"/>
          <w:lang w:val="ro-RO" w:eastAsia="en-US"/>
        </w:rPr>
        <w:t xml:space="preserve">Măsura are ca obiective specifice/locale următoarele: </w:t>
      </w:r>
    </w:p>
    <w:p w:rsidR="00B15486" w:rsidRPr="00B15486" w:rsidRDefault="00B15486" w:rsidP="00B15486">
      <w:pPr>
        <w:pStyle w:val="ListParagraph"/>
        <w:numPr>
          <w:ilvl w:val="0"/>
          <w:numId w:val="12"/>
        </w:numPr>
        <w:spacing w:after="0"/>
        <w:ind w:left="284" w:hanging="284"/>
        <w:jc w:val="both"/>
        <w:rPr>
          <w:rFonts w:ascii="Trebuchet MS" w:eastAsia="Calibri" w:hAnsi="Trebuchet MS"/>
          <w:color w:val="000000"/>
          <w:lang w:val="ro-RO" w:eastAsia="en-US"/>
        </w:rPr>
      </w:pPr>
      <w:r w:rsidRPr="00B15486">
        <w:rPr>
          <w:rFonts w:ascii="Trebuchet MS" w:eastAsia="Calibri" w:hAnsi="Trebuchet MS"/>
          <w:color w:val="000000"/>
          <w:lang w:val="ro-RO" w:eastAsia="en-US"/>
        </w:rPr>
        <w:t>diversificarea economiei rurale;</w:t>
      </w:r>
    </w:p>
    <w:p w:rsidR="00B15486" w:rsidRPr="00B15486" w:rsidRDefault="00B15486" w:rsidP="00B15486">
      <w:pPr>
        <w:pStyle w:val="ListParagraph"/>
        <w:numPr>
          <w:ilvl w:val="0"/>
          <w:numId w:val="12"/>
        </w:numPr>
        <w:spacing w:after="0"/>
        <w:ind w:left="284" w:hanging="284"/>
        <w:jc w:val="both"/>
        <w:rPr>
          <w:rFonts w:ascii="Trebuchet MS" w:eastAsia="Calibri" w:hAnsi="Trebuchet MS"/>
          <w:color w:val="000000"/>
          <w:lang w:val="ro-RO" w:eastAsia="en-US"/>
        </w:rPr>
      </w:pPr>
      <w:r w:rsidRPr="00B15486">
        <w:rPr>
          <w:rFonts w:ascii="Trebuchet MS" w:eastAsia="Calibri" w:hAnsi="Trebuchet MS"/>
          <w:color w:val="000000"/>
          <w:lang w:val="ro-RO" w:eastAsia="en-US"/>
        </w:rPr>
        <w:t xml:space="preserve">dezvoltarea economică a zonelor rurale şi eradicarea sărăciei; </w:t>
      </w:r>
    </w:p>
    <w:p w:rsidR="00B15486" w:rsidRPr="00B15486" w:rsidRDefault="00B15486" w:rsidP="00B15486">
      <w:pPr>
        <w:pStyle w:val="ListParagraph"/>
        <w:numPr>
          <w:ilvl w:val="0"/>
          <w:numId w:val="12"/>
        </w:numPr>
        <w:spacing w:after="0"/>
        <w:ind w:left="284" w:hanging="284"/>
        <w:jc w:val="both"/>
        <w:rPr>
          <w:rFonts w:ascii="Trebuchet MS" w:eastAsia="Calibri" w:hAnsi="Trebuchet MS"/>
          <w:color w:val="000000"/>
          <w:lang w:val="ro-RO" w:eastAsia="en-US"/>
        </w:rPr>
      </w:pPr>
      <w:r w:rsidRPr="00B15486">
        <w:rPr>
          <w:rFonts w:ascii="Trebuchet MS" w:eastAsia="Calibri" w:hAnsi="Trebuchet MS"/>
          <w:color w:val="000000"/>
          <w:lang w:val="ro-RO" w:eastAsia="en-US"/>
        </w:rPr>
        <w:t xml:space="preserve">sprijinirea sectorului non-agricol din teritoriul GAL „Arcul Târgoviştei” prin </w:t>
      </w:r>
      <w:r w:rsidRPr="00B15486">
        <w:rPr>
          <w:rFonts w:eastAsia="Calibri" w:cs="Calibri"/>
          <w:color w:val="000000"/>
          <w:lang w:val="ro-RO" w:eastAsia="en-US"/>
        </w:rPr>
        <w:t>ȋ</w:t>
      </w:r>
      <w:r w:rsidRPr="00B15486">
        <w:rPr>
          <w:rFonts w:ascii="Trebuchet MS" w:eastAsia="Calibri" w:hAnsi="Trebuchet MS" w:cs="Trebuchet MS"/>
          <w:color w:val="000000"/>
          <w:lang w:val="ro-RO" w:eastAsia="en-US"/>
        </w:rPr>
        <w:t xml:space="preserve">nfiinţarea şi dezvoltarea de noi activităţi economice; </w:t>
      </w:r>
    </w:p>
    <w:p w:rsidR="00B15486" w:rsidRPr="00B15486" w:rsidRDefault="00B15486" w:rsidP="00B15486">
      <w:pPr>
        <w:pStyle w:val="ListParagraph"/>
        <w:numPr>
          <w:ilvl w:val="0"/>
          <w:numId w:val="12"/>
        </w:numPr>
        <w:spacing w:after="0"/>
        <w:ind w:left="284" w:hanging="284"/>
        <w:jc w:val="both"/>
        <w:rPr>
          <w:rFonts w:ascii="Trebuchet MS" w:eastAsia="Calibri" w:hAnsi="Trebuchet MS"/>
          <w:color w:val="000000"/>
          <w:lang w:val="ro-RO" w:eastAsia="en-US"/>
        </w:rPr>
      </w:pPr>
      <w:r w:rsidRPr="00B15486">
        <w:rPr>
          <w:rFonts w:ascii="Trebuchet MS" w:eastAsia="Calibri" w:hAnsi="Trebuchet MS" w:cs="Trebuchet MS"/>
          <w:color w:val="000000"/>
          <w:lang w:val="ro-RO" w:eastAsia="en-US"/>
        </w:rPr>
        <w:t>c</w:t>
      </w:r>
      <w:r w:rsidRPr="00B15486">
        <w:rPr>
          <w:rFonts w:ascii="Trebuchet MS" w:eastAsia="Calibri" w:hAnsi="Trebuchet MS"/>
          <w:color w:val="000000"/>
          <w:lang w:val="ro-RO" w:eastAsia="en-US"/>
        </w:rPr>
        <w:t xml:space="preserve">rearea de locuri de muncă; </w:t>
      </w:r>
    </w:p>
    <w:p w:rsidR="00B15486" w:rsidRPr="00B15486" w:rsidRDefault="00B15486" w:rsidP="00B15486">
      <w:pPr>
        <w:pStyle w:val="ListParagraph"/>
        <w:numPr>
          <w:ilvl w:val="0"/>
          <w:numId w:val="12"/>
        </w:numPr>
        <w:spacing w:after="0"/>
        <w:ind w:left="284" w:hanging="284"/>
        <w:jc w:val="both"/>
        <w:rPr>
          <w:rFonts w:ascii="Trebuchet MS" w:eastAsia="Calibri" w:hAnsi="Trebuchet MS"/>
          <w:color w:val="000000"/>
          <w:lang w:val="ro-RO" w:eastAsia="en-US"/>
        </w:rPr>
      </w:pPr>
      <w:r w:rsidRPr="00B15486">
        <w:rPr>
          <w:rFonts w:ascii="Trebuchet MS" w:eastAsia="Calibri" w:hAnsi="Trebuchet MS"/>
          <w:color w:val="000000"/>
          <w:lang w:val="ro-RO" w:eastAsia="en-US"/>
        </w:rPr>
        <w:t>valorificarea superioară a meşteşugurilor locale si a altor meserii tradiţionale;</w:t>
      </w:r>
    </w:p>
    <w:p w:rsidR="00B15486" w:rsidRPr="00B15486" w:rsidRDefault="00B15486" w:rsidP="00B15486">
      <w:pPr>
        <w:pStyle w:val="ListParagraph"/>
        <w:numPr>
          <w:ilvl w:val="0"/>
          <w:numId w:val="12"/>
        </w:numPr>
        <w:spacing w:after="0"/>
        <w:ind w:left="284" w:hanging="284"/>
        <w:jc w:val="both"/>
        <w:rPr>
          <w:rFonts w:ascii="Trebuchet MS" w:eastAsia="Calibri" w:hAnsi="Trebuchet MS"/>
          <w:color w:val="000000"/>
          <w:lang w:val="ro-RO" w:eastAsia="en-US"/>
        </w:rPr>
      </w:pPr>
      <w:r w:rsidRPr="00B15486">
        <w:rPr>
          <w:rFonts w:ascii="Trebuchet MS" w:eastAsia="Calibri" w:hAnsi="Trebuchet MS"/>
          <w:color w:val="000000"/>
          <w:lang w:val="ro-RO" w:eastAsia="en-US"/>
        </w:rPr>
        <w:t>reducerea nivelului de dependenţă faţă de agricultură.</w:t>
      </w:r>
    </w:p>
    <w:p w:rsidR="00B15486" w:rsidRPr="00B15486" w:rsidRDefault="00B15486" w:rsidP="00B15486">
      <w:pPr>
        <w:spacing w:after="0"/>
        <w:jc w:val="both"/>
        <w:rPr>
          <w:rFonts w:ascii="Trebuchet MS" w:eastAsia="Calibri" w:hAnsi="Trebuchet MS"/>
          <w:color w:val="000000"/>
          <w:lang w:val="ro-RO" w:eastAsia="en-US"/>
        </w:rPr>
      </w:pPr>
      <w:r w:rsidRPr="00B15486">
        <w:rPr>
          <w:rFonts w:ascii="Trebuchet MS" w:eastAsia="Calibri" w:hAnsi="Trebuchet MS"/>
          <w:b/>
          <w:color w:val="000000"/>
          <w:lang w:val="ro-RO" w:eastAsia="en-US"/>
        </w:rPr>
        <w:t xml:space="preserve">Măsura contribuie la următoarea prioritate prevazută în art. 5, Reg. (UE) nr. 1305/2013: </w:t>
      </w:r>
      <w:r w:rsidRPr="00B15486">
        <w:rPr>
          <w:rFonts w:ascii="Trebuchet MS" w:eastAsia="Calibri" w:hAnsi="Trebuchet MS"/>
          <w:color w:val="000000"/>
          <w:lang w:val="ro-RO" w:eastAsia="en-US"/>
        </w:rPr>
        <w:t>P6: Promovarea incluziunii sociale, a reducerii sărăciei și a dezvoltării economice în zonele rurale.</w:t>
      </w:r>
    </w:p>
    <w:p w:rsidR="00B15486" w:rsidRPr="00B15486" w:rsidRDefault="00B15486" w:rsidP="00B15486">
      <w:pPr>
        <w:tabs>
          <w:tab w:val="left" w:pos="284"/>
        </w:tabs>
        <w:spacing w:after="0"/>
        <w:contextualSpacing/>
        <w:jc w:val="both"/>
        <w:rPr>
          <w:rFonts w:ascii="Trebuchet MS" w:eastAsia="Calibri" w:hAnsi="Trebuchet MS"/>
          <w:color w:val="000000"/>
          <w:lang w:val="ro-RO" w:eastAsia="en-US"/>
        </w:rPr>
      </w:pPr>
      <w:r w:rsidRPr="00B15486">
        <w:rPr>
          <w:rFonts w:ascii="Trebuchet MS" w:eastAsia="Calibri" w:hAnsi="Trebuchet MS"/>
          <w:b/>
          <w:color w:val="000000"/>
          <w:lang w:val="ro-RO" w:eastAsia="en-US"/>
        </w:rPr>
        <w:t>Măsura corespunde obiectivelor art. 19 din Reg. (UE) 1305/2013</w:t>
      </w:r>
      <w:r w:rsidRPr="00B15486">
        <w:rPr>
          <w:rFonts w:ascii="Trebuchet MS" w:eastAsia="Calibri" w:hAnsi="Trebuchet MS"/>
          <w:color w:val="000000"/>
          <w:lang w:val="ro-RO" w:eastAsia="en-US"/>
        </w:rPr>
        <w:t xml:space="preserve"> „Dezvoltarea exploataţiilor şi a întreprinderilor”. </w:t>
      </w:r>
    </w:p>
    <w:p w:rsidR="00B15486" w:rsidRPr="00B15486" w:rsidRDefault="00B15486" w:rsidP="00B15486">
      <w:pPr>
        <w:tabs>
          <w:tab w:val="left" w:pos="284"/>
        </w:tabs>
        <w:spacing w:after="0"/>
        <w:contextualSpacing/>
        <w:jc w:val="both"/>
        <w:rPr>
          <w:rFonts w:ascii="Trebuchet MS" w:eastAsia="Calibri" w:hAnsi="Trebuchet MS"/>
          <w:color w:val="000000"/>
          <w:lang w:val="ro-RO" w:eastAsia="en-US"/>
        </w:rPr>
      </w:pPr>
      <w:r w:rsidRPr="00B15486">
        <w:rPr>
          <w:rFonts w:ascii="Trebuchet MS" w:eastAsia="Calibri" w:hAnsi="Trebuchet MS"/>
          <w:b/>
          <w:color w:val="000000"/>
          <w:lang w:val="ro-RO" w:eastAsia="en-US"/>
        </w:rPr>
        <w:t>Măsura contribuie la domeniul de intervenţie DI 6A)</w:t>
      </w:r>
      <w:r w:rsidRPr="00B15486">
        <w:rPr>
          <w:rFonts w:ascii="Trebuchet MS" w:eastAsia="Calibri" w:hAnsi="Trebuchet MS"/>
          <w:color w:val="000000"/>
          <w:lang w:val="ro-RO" w:eastAsia="en-US"/>
        </w:rPr>
        <w:t xml:space="preserve"> Facilitarea diversificării, a înființării și a dezvoltării de întreprinderi mici, precum și crearea de noi locuri de muncă.</w:t>
      </w:r>
    </w:p>
    <w:p w:rsidR="00B15486" w:rsidRPr="00B15486" w:rsidRDefault="00B15486" w:rsidP="00B15486">
      <w:pPr>
        <w:spacing w:after="0"/>
        <w:jc w:val="both"/>
        <w:rPr>
          <w:rFonts w:ascii="Trebuchet MS" w:eastAsia="Calibri" w:hAnsi="Trebuchet MS"/>
          <w:color w:val="000000"/>
          <w:lang w:val="ro-RO" w:eastAsia="en-US"/>
        </w:rPr>
      </w:pPr>
      <w:r w:rsidRPr="00B15486">
        <w:rPr>
          <w:rFonts w:ascii="Trebuchet MS" w:eastAsia="Calibri" w:hAnsi="Trebuchet MS"/>
          <w:b/>
          <w:color w:val="000000"/>
          <w:lang w:val="ro-RO" w:eastAsia="en-US"/>
        </w:rPr>
        <w:t>Măsura contribuie la obiectivele transversale ale Reg. (UE) nr. 1305/2013</w:t>
      </w:r>
      <w:r w:rsidRPr="00B15486">
        <w:rPr>
          <w:rFonts w:ascii="Trebuchet MS" w:eastAsia="Calibri" w:hAnsi="Trebuchet MS"/>
          <w:color w:val="000000"/>
          <w:lang w:val="ro-RO" w:eastAsia="en-US"/>
        </w:rPr>
        <w:t xml:space="preserve">, legate de inovare, de protecția mediului și de atenuarea schimbărilor climatice și de adaptarea la acestea, astfel: </w:t>
      </w:r>
    </w:p>
    <w:p w:rsidR="00B15486" w:rsidRPr="00B15486" w:rsidRDefault="00B15486" w:rsidP="00B15486">
      <w:pPr>
        <w:spacing w:after="0"/>
        <w:jc w:val="both"/>
        <w:rPr>
          <w:rFonts w:ascii="Trebuchet MS" w:eastAsia="Calibri" w:hAnsi="Trebuchet MS"/>
          <w:color w:val="000000"/>
          <w:lang w:val="ro-RO" w:eastAsia="en-US"/>
        </w:rPr>
      </w:pPr>
      <w:r w:rsidRPr="00B15486">
        <w:rPr>
          <w:rFonts w:ascii="Trebuchet MS" w:eastAsia="Calibri" w:hAnsi="Trebuchet MS"/>
          <w:b/>
          <w:color w:val="000000"/>
          <w:lang w:val="ro-RO" w:eastAsia="en-US"/>
        </w:rPr>
        <w:t xml:space="preserve">Inovare: </w:t>
      </w:r>
      <w:r w:rsidRPr="00B15486">
        <w:rPr>
          <w:rFonts w:ascii="Trebuchet MS" w:eastAsia="Calibri" w:hAnsi="Trebuchet MS"/>
          <w:color w:val="000000"/>
          <w:lang w:val="ro-RO" w:eastAsia="en-US"/>
        </w:rPr>
        <w:t>Măsura vizează încurajarea şi susţinerea întreprinzătorilor din domeniul non-agricol pentru înfiinţarea şi/sau dezvoltarea exclusivă a acelor activităţi sau servicii care sunt deficitare în comunele din teritoriul GAL. Proiectele selectate vor contribui la stimularea inovării în UAT prin activităţile economice nou înfiinţate în domenii deficitare, prin contribuţia adusă la dezvoltarea resurselor umane, prin crearea de locuri de muncă şi combaterea sărăciei. Diversificarea activităţilor economice în zonele rurale va deschide noi oportunităţi şi posibilităţi pentru adoptarea de metode noi și utilizarea de tehnologii inovatoare, sporind astfel atractivitatea satelor româneşti.</w:t>
      </w:r>
    </w:p>
    <w:p w:rsidR="00B15486" w:rsidRPr="00B15486" w:rsidRDefault="00B15486" w:rsidP="00B15486">
      <w:pPr>
        <w:spacing w:after="0"/>
        <w:jc w:val="both"/>
        <w:rPr>
          <w:rFonts w:ascii="Trebuchet MS" w:eastAsia="Calibri" w:hAnsi="Trebuchet MS"/>
          <w:color w:val="000000"/>
          <w:lang w:val="ro-RO" w:eastAsia="en-US"/>
        </w:rPr>
      </w:pPr>
      <w:r w:rsidRPr="00B15486">
        <w:rPr>
          <w:rFonts w:ascii="Trebuchet MS" w:eastAsia="Calibri" w:hAnsi="Trebuchet MS"/>
          <w:b/>
          <w:color w:val="000000"/>
          <w:lang w:val="ro-RO" w:eastAsia="en-US"/>
        </w:rPr>
        <w:t xml:space="preserve">Protecția mediului: </w:t>
      </w:r>
      <w:r w:rsidRPr="00B15486">
        <w:rPr>
          <w:rFonts w:ascii="Trebuchet MS" w:eastAsia="Calibri" w:hAnsi="Trebuchet MS"/>
          <w:color w:val="000000"/>
          <w:lang w:val="ro-RO" w:eastAsia="en-US"/>
        </w:rPr>
        <w:t>Măsura promoveaza producția și utilizarea surselor regenerabile de energie, acţiuni care contribuie la reducerea efectelor schimbărilor climatice. Activitățile de agroturism sprijinite vor viza practicarea unui turism responsabil care să evite degradarea zonelor naturale sensibile și, mai mult decât atât, promovarea acestora, contribuind inclusiv la promovarea biodiversității și generarea de venituri pentru locuitorii mediului rural.</w:t>
      </w:r>
    </w:p>
    <w:p w:rsidR="00B15486" w:rsidRPr="00B15486" w:rsidRDefault="00B15486" w:rsidP="00B15486">
      <w:pPr>
        <w:spacing w:after="0"/>
        <w:jc w:val="both"/>
        <w:rPr>
          <w:rFonts w:ascii="Trebuchet MS" w:eastAsia="Calibri" w:hAnsi="Trebuchet MS"/>
          <w:b/>
          <w:color w:val="000000"/>
          <w:lang w:val="ro-RO" w:eastAsia="en-US"/>
        </w:rPr>
      </w:pPr>
      <w:r w:rsidRPr="00B15486">
        <w:rPr>
          <w:rFonts w:ascii="Trebuchet MS" w:eastAsia="Calibri" w:hAnsi="Trebuchet MS"/>
          <w:b/>
          <w:color w:val="000000"/>
          <w:lang w:val="ro-RO" w:eastAsia="en-US"/>
        </w:rPr>
        <w:t>Complementaritatea cu alte măsuri din SDL: -</w:t>
      </w:r>
    </w:p>
    <w:p w:rsidR="00B15486" w:rsidRPr="00B15486" w:rsidRDefault="00B15486" w:rsidP="00B15486">
      <w:pPr>
        <w:spacing w:after="0"/>
        <w:jc w:val="both"/>
        <w:rPr>
          <w:rFonts w:ascii="Trebuchet MS" w:eastAsia="Calibri" w:hAnsi="Trebuchet MS"/>
          <w:color w:val="C00000"/>
          <w:lang w:val="ro-RO" w:eastAsia="en-US"/>
        </w:rPr>
      </w:pPr>
      <w:r w:rsidRPr="00B15486">
        <w:rPr>
          <w:rFonts w:ascii="Trebuchet MS" w:eastAsia="Calibri" w:hAnsi="Trebuchet MS"/>
          <w:b/>
          <w:color w:val="000000"/>
          <w:lang w:val="ro-RO" w:eastAsia="en-US"/>
        </w:rPr>
        <w:t xml:space="preserve">Sinergia cu alte măsuri din SDL: </w:t>
      </w:r>
      <w:r w:rsidRPr="00B15486">
        <w:rPr>
          <w:rFonts w:ascii="Trebuchet MS" w:eastAsia="Calibri" w:hAnsi="Trebuchet MS"/>
          <w:lang w:val="ro-RO" w:eastAsia="en-US"/>
        </w:rPr>
        <w:t>Măsura contribuie la prioritatea  P6, prioritate la care contribuie si măsura</w:t>
      </w:r>
      <w:r w:rsidRPr="00B15486">
        <w:rPr>
          <w:rFonts w:ascii="Trebuchet MS" w:eastAsia="Calibri" w:hAnsi="Trebuchet MS"/>
          <w:color w:val="C00000"/>
          <w:lang w:val="ro-RO" w:eastAsia="en-US"/>
        </w:rPr>
        <w:t xml:space="preserve"> </w:t>
      </w:r>
      <w:r w:rsidRPr="00B15486">
        <w:rPr>
          <w:rFonts w:ascii="Trebuchet MS" w:eastAsia="Calibri" w:hAnsi="Trebuchet MS"/>
          <w:lang w:val="ro-RO" w:eastAsia="en-US"/>
        </w:rPr>
        <w:t>M7/6B si M8/6B.</w:t>
      </w:r>
    </w:p>
    <w:p w:rsidR="00B15486" w:rsidRPr="00B15486" w:rsidRDefault="00B15486" w:rsidP="00B15486">
      <w:pPr>
        <w:pStyle w:val="ListParagraph"/>
        <w:numPr>
          <w:ilvl w:val="0"/>
          <w:numId w:val="11"/>
        </w:numPr>
        <w:spacing w:after="0"/>
        <w:ind w:left="284" w:hanging="284"/>
        <w:jc w:val="both"/>
        <w:rPr>
          <w:rFonts w:ascii="Trebuchet MS" w:eastAsia="Calibri" w:hAnsi="Trebuchet MS"/>
          <w:b/>
          <w:color w:val="000000"/>
          <w:lang w:val="ro-RO" w:eastAsia="en-US"/>
        </w:rPr>
      </w:pPr>
      <w:r w:rsidRPr="00B15486">
        <w:rPr>
          <w:rFonts w:ascii="Trebuchet MS" w:eastAsia="Calibri" w:hAnsi="Trebuchet MS"/>
          <w:b/>
          <w:color w:val="000000"/>
          <w:lang w:val="ro-RO" w:eastAsia="en-US"/>
        </w:rPr>
        <w:t xml:space="preserve">Valoarea adăugată a măsurii </w:t>
      </w:r>
    </w:p>
    <w:p w:rsidR="00B15486" w:rsidRPr="00B15486" w:rsidRDefault="00B15486" w:rsidP="00B15486">
      <w:pPr>
        <w:spacing w:after="0"/>
        <w:jc w:val="both"/>
        <w:rPr>
          <w:rFonts w:ascii="Trebuchet MS" w:eastAsia="Calibri" w:hAnsi="Trebuchet MS"/>
          <w:color w:val="000000"/>
          <w:lang w:val="ro-RO" w:eastAsia="en-US"/>
        </w:rPr>
      </w:pPr>
      <w:r w:rsidRPr="00B15486">
        <w:rPr>
          <w:rFonts w:ascii="Trebuchet MS" w:eastAsia="Calibri" w:hAnsi="Trebuchet MS"/>
          <w:color w:val="000000"/>
          <w:lang w:val="ro-RO" w:eastAsia="en-US"/>
        </w:rPr>
        <w:t>Valoarea adăugată a măsurii rezultă din următoarele aspecte: stimularea activităţilor economice noi din sfera serviciilor pentru populaţie sau pentru alte activităţi economice non-agricole din teritoriul GAL, dezvoltarea resurselor umane și utilizarea de know-how, crearea de noi locuri de muncă.</w:t>
      </w:r>
    </w:p>
    <w:p w:rsidR="00B15486" w:rsidRPr="00B15486" w:rsidRDefault="00B15486" w:rsidP="00B15486">
      <w:pPr>
        <w:pStyle w:val="ListParagraph"/>
        <w:numPr>
          <w:ilvl w:val="0"/>
          <w:numId w:val="11"/>
        </w:numPr>
        <w:tabs>
          <w:tab w:val="left" w:pos="284"/>
        </w:tabs>
        <w:spacing w:after="0"/>
        <w:ind w:left="0" w:firstLine="0"/>
        <w:jc w:val="both"/>
        <w:rPr>
          <w:rFonts w:ascii="Trebuchet MS" w:eastAsia="Calibri" w:hAnsi="Trebuchet MS"/>
          <w:color w:val="000000"/>
          <w:lang w:val="ro-RO" w:eastAsia="en-US"/>
        </w:rPr>
      </w:pPr>
      <w:r w:rsidRPr="00B15486">
        <w:rPr>
          <w:rFonts w:ascii="Trebuchet MS" w:eastAsia="Calibri" w:hAnsi="Trebuchet MS"/>
          <w:b/>
          <w:color w:val="000000"/>
          <w:lang w:val="ro-RO" w:eastAsia="en-US"/>
        </w:rPr>
        <w:lastRenderedPageBreak/>
        <w:t xml:space="preserve">Trimiteri la alte acte legislative: </w:t>
      </w:r>
      <w:r w:rsidRPr="00B15486">
        <w:rPr>
          <w:rFonts w:ascii="Trebuchet MS" w:eastAsia="Calibri" w:hAnsi="Trebuchet MS"/>
          <w:color w:val="000000"/>
          <w:lang w:val="ro-RO" w:eastAsia="en-US"/>
        </w:rPr>
        <w:t>Reg. (UE) nr. 1303/2013; Reg. (UE) nr. 1305/2013; Reg. (UE) nr. 1407/2013; Recomandarea 2003/361/CE; OUG nr. 44/2008, OUG nr. nr. 142/2008.</w:t>
      </w:r>
    </w:p>
    <w:p w:rsidR="00B15486" w:rsidRPr="00B15486" w:rsidRDefault="00B15486" w:rsidP="00B15486">
      <w:pPr>
        <w:pStyle w:val="ListParagraph"/>
        <w:numPr>
          <w:ilvl w:val="0"/>
          <w:numId w:val="11"/>
        </w:numPr>
        <w:tabs>
          <w:tab w:val="left" w:pos="284"/>
        </w:tabs>
        <w:spacing w:after="0"/>
        <w:ind w:left="142" w:hanging="142"/>
        <w:jc w:val="both"/>
        <w:rPr>
          <w:rFonts w:ascii="Trebuchet MS" w:eastAsia="Calibri" w:hAnsi="Trebuchet MS"/>
          <w:b/>
          <w:color w:val="000000"/>
          <w:lang w:val="ro-RO" w:eastAsia="en-US"/>
        </w:rPr>
      </w:pPr>
      <w:r w:rsidRPr="00B15486">
        <w:rPr>
          <w:rFonts w:ascii="Trebuchet MS" w:eastAsia="Calibri" w:hAnsi="Trebuchet MS"/>
          <w:b/>
          <w:color w:val="000000"/>
          <w:lang w:val="ro-RO" w:eastAsia="en-US"/>
        </w:rPr>
        <w:t xml:space="preserve">Beneficiari direcți/indirecți (grup țintă) </w:t>
      </w:r>
    </w:p>
    <w:p w:rsidR="00B15486" w:rsidRPr="00B15486" w:rsidRDefault="00B15486" w:rsidP="00B15486">
      <w:pPr>
        <w:spacing w:after="0"/>
        <w:contextualSpacing/>
        <w:jc w:val="both"/>
        <w:rPr>
          <w:rFonts w:ascii="Trebuchet MS" w:eastAsia="Calibri" w:hAnsi="Trebuchet MS"/>
          <w:color w:val="000000"/>
          <w:u w:val="single"/>
          <w:lang w:val="ro-RO" w:eastAsia="en-US"/>
        </w:rPr>
      </w:pPr>
      <w:r w:rsidRPr="00B15486">
        <w:rPr>
          <w:rFonts w:ascii="Trebuchet MS" w:eastAsia="Calibri" w:hAnsi="Trebuchet MS"/>
          <w:color w:val="000000"/>
          <w:u w:val="single"/>
          <w:lang w:val="ro-RO" w:eastAsia="en-US"/>
        </w:rPr>
        <w:t>Beneficiari direcţi:</w:t>
      </w:r>
    </w:p>
    <w:p w:rsidR="00B15486" w:rsidRPr="00B15486" w:rsidRDefault="00B15486" w:rsidP="00B15486">
      <w:pPr>
        <w:numPr>
          <w:ilvl w:val="0"/>
          <w:numId w:val="1"/>
        </w:numPr>
        <w:spacing w:after="0"/>
        <w:ind w:left="284" w:hanging="284"/>
        <w:jc w:val="both"/>
        <w:rPr>
          <w:rFonts w:ascii="Trebuchet MS" w:eastAsia="Calibri" w:hAnsi="Trebuchet MS"/>
          <w:lang w:val="ro-RO" w:eastAsia="en-US"/>
        </w:rPr>
      </w:pPr>
      <w:r w:rsidRPr="00B15486">
        <w:rPr>
          <w:rFonts w:ascii="Trebuchet MS" w:eastAsia="Calibri" w:hAnsi="Trebuchet MS"/>
          <w:lang w:val="ro-RO" w:eastAsia="en-US"/>
        </w:rPr>
        <w:t>Fermieri sau membrii unor gospodării agricole care își diversifică activitatea de bază agricolă prin dezvoltarea unei activități non-agricole în cadrul întreprinderii deja existente încadrabile în categoria microîntreprinderi și întreprinderi mici, cu excepția persoanelor fizice neautorizate.</w:t>
      </w:r>
    </w:p>
    <w:p w:rsidR="00B15486" w:rsidRPr="00B15486" w:rsidRDefault="00B15486" w:rsidP="00B15486">
      <w:pPr>
        <w:numPr>
          <w:ilvl w:val="0"/>
          <w:numId w:val="1"/>
        </w:numPr>
        <w:spacing w:after="0"/>
        <w:ind w:left="284" w:hanging="284"/>
        <w:jc w:val="both"/>
        <w:rPr>
          <w:rFonts w:ascii="Trebuchet MS" w:eastAsia="Calibri" w:hAnsi="Trebuchet MS"/>
          <w:lang w:val="ro-RO" w:eastAsia="en-US"/>
        </w:rPr>
      </w:pPr>
      <w:r w:rsidRPr="00B15486">
        <w:rPr>
          <w:rFonts w:ascii="Trebuchet MS" w:eastAsia="Calibri" w:hAnsi="Trebuchet MS"/>
          <w:lang w:val="ro-RO" w:eastAsia="en-US"/>
        </w:rPr>
        <w:t>Micro-întreprinderi și întreprinderi mici existente, care își propun activități non-agricole, pe care nu le-au mai efectuat până la data aplicării pentru sprijin;</w:t>
      </w:r>
    </w:p>
    <w:p w:rsidR="00B15486" w:rsidRPr="00B15486" w:rsidRDefault="00B15486" w:rsidP="00B15486">
      <w:pPr>
        <w:numPr>
          <w:ilvl w:val="0"/>
          <w:numId w:val="1"/>
        </w:numPr>
        <w:spacing w:after="0"/>
        <w:ind w:left="284" w:hanging="284"/>
        <w:jc w:val="both"/>
        <w:rPr>
          <w:rFonts w:ascii="Trebuchet MS" w:eastAsia="Calibri" w:hAnsi="Trebuchet MS"/>
          <w:lang w:val="ro-RO" w:eastAsia="en-US"/>
        </w:rPr>
      </w:pPr>
      <w:r w:rsidRPr="00B15486">
        <w:rPr>
          <w:rFonts w:ascii="Trebuchet MS" w:eastAsia="Calibri" w:hAnsi="Trebuchet MS"/>
          <w:lang w:val="ro-RO" w:eastAsia="en-US"/>
        </w:rPr>
        <w:t>Micro-întreprinderi și întreprinderi mici noi, înființate în anul depunerii aplicației de finanțare sau cu o vechime de maxim 3 ani fiscali, care nu au desfășurat activități până în momentul depunerii acesteia (start-ups);</w:t>
      </w:r>
    </w:p>
    <w:p w:rsidR="00B15486" w:rsidRPr="00B15486" w:rsidRDefault="00B15486" w:rsidP="00B15486">
      <w:pPr>
        <w:spacing w:after="0"/>
        <w:contextualSpacing/>
        <w:jc w:val="both"/>
        <w:rPr>
          <w:rFonts w:ascii="Trebuchet MS" w:eastAsia="Calibri" w:hAnsi="Trebuchet MS"/>
          <w:lang w:val="ro-RO" w:eastAsia="en-US"/>
        </w:rPr>
      </w:pPr>
      <w:r w:rsidRPr="00B15486">
        <w:rPr>
          <w:rFonts w:ascii="Trebuchet MS" w:eastAsia="Calibri" w:hAnsi="Trebuchet MS"/>
          <w:u w:val="single"/>
          <w:lang w:val="ro-RO" w:eastAsia="en-US"/>
        </w:rPr>
        <w:t>Beneficiari indirecti:</w:t>
      </w:r>
      <w:r w:rsidRPr="00B15486">
        <w:rPr>
          <w:rFonts w:ascii="Trebuchet MS" w:eastAsia="Calibri" w:hAnsi="Trebuchet MS"/>
          <w:lang w:val="ro-RO" w:eastAsia="en-US"/>
        </w:rPr>
        <w:t xml:space="preserve"> </w:t>
      </w:r>
    </w:p>
    <w:p w:rsidR="00B15486" w:rsidRPr="00B15486" w:rsidRDefault="00B15486" w:rsidP="00B15486">
      <w:pPr>
        <w:numPr>
          <w:ilvl w:val="0"/>
          <w:numId w:val="3"/>
        </w:numPr>
        <w:spacing w:after="0"/>
        <w:ind w:left="180" w:hanging="180"/>
        <w:contextualSpacing/>
        <w:jc w:val="both"/>
        <w:rPr>
          <w:rFonts w:ascii="Trebuchet MS" w:eastAsia="Calibri" w:hAnsi="Trebuchet MS"/>
          <w:lang w:val="ro-RO" w:eastAsia="en-US"/>
        </w:rPr>
      </w:pPr>
      <w:r w:rsidRPr="00B15486">
        <w:rPr>
          <w:rFonts w:ascii="Trebuchet MS" w:eastAsia="Calibri" w:hAnsi="Trebuchet MS"/>
          <w:lang w:val="ro-RO" w:eastAsia="en-US"/>
        </w:rPr>
        <w:t>Persoanele din categoria populaţiei active aflate în căutarea unui loc de muncă, consumatorii, populatia locala care vebeficiaza de servicii care nu exista in zona, autoritățile locale prin colectarea de taxe si impozite, furnizorii entităţilor juridice care implementează proiecte prin această măsură etc.</w:t>
      </w:r>
    </w:p>
    <w:p w:rsidR="00B15486" w:rsidRPr="00B15486" w:rsidRDefault="00B15486" w:rsidP="00B15486">
      <w:pPr>
        <w:pStyle w:val="ListParagraph"/>
        <w:numPr>
          <w:ilvl w:val="0"/>
          <w:numId w:val="11"/>
        </w:numPr>
        <w:tabs>
          <w:tab w:val="left" w:pos="270"/>
        </w:tabs>
        <w:spacing w:after="0"/>
        <w:ind w:left="7020" w:hanging="7020"/>
        <w:jc w:val="both"/>
        <w:rPr>
          <w:rFonts w:ascii="Trebuchet MS" w:eastAsia="Calibri" w:hAnsi="Trebuchet MS"/>
          <w:color w:val="000000"/>
          <w:lang w:val="ro-RO" w:eastAsia="en-US"/>
        </w:rPr>
      </w:pPr>
      <w:r w:rsidRPr="00B15486">
        <w:rPr>
          <w:rFonts w:ascii="Trebuchet MS" w:eastAsia="Calibri" w:hAnsi="Trebuchet MS"/>
          <w:b/>
          <w:lang w:val="ro-RO" w:eastAsia="en-US"/>
        </w:rPr>
        <w:t>Tip de sprijin</w:t>
      </w:r>
    </w:p>
    <w:p w:rsidR="00B15486" w:rsidRPr="00B15486" w:rsidRDefault="00B15486" w:rsidP="00B15486">
      <w:pPr>
        <w:tabs>
          <w:tab w:val="left" w:pos="284"/>
        </w:tabs>
        <w:spacing w:after="0"/>
        <w:contextualSpacing/>
        <w:jc w:val="both"/>
        <w:rPr>
          <w:rFonts w:ascii="Trebuchet MS" w:eastAsia="Calibri" w:hAnsi="Trebuchet MS"/>
          <w:color w:val="000000"/>
          <w:lang w:val="ro-RO" w:eastAsia="en-US"/>
        </w:rPr>
      </w:pPr>
      <w:r w:rsidRPr="00B15486">
        <w:rPr>
          <w:rFonts w:ascii="Trebuchet MS" w:eastAsia="Calibri" w:hAnsi="Trebuchet MS"/>
          <w:color w:val="000000"/>
          <w:lang w:val="ro-RO" w:eastAsia="en-US"/>
        </w:rPr>
        <w:t xml:space="preserve">Rambursarea costurilor eligibile suportate şi plătite efectiv de solicitant; Plăți în avans, cu condiția constituirii unei garanții bancare sau a unei garanții echivalente corespunzătoare procentului de 100 % din valoarea avansului, în conformitate cu art. 45 (4) și art. 63 ale Reg. (UE) nr. 1305/2013, numai în cazul proiectelor de investiții. </w:t>
      </w:r>
    </w:p>
    <w:p w:rsidR="00B15486" w:rsidRPr="00B15486" w:rsidRDefault="00B15486" w:rsidP="00B15486">
      <w:pPr>
        <w:numPr>
          <w:ilvl w:val="0"/>
          <w:numId w:val="11"/>
        </w:numPr>
        <w:tabs>
          <w:tab w:val="left" w:pos="284"/>
        </w:tabs>
        <w:spacing w:after="0"/>
        <w:ind w:left="284" w:hanging="284"/>
        <w:contextualSpacing/>
        <w:jc w:val="both"/>
        <w:rPr>
          <w:rFonts w:ascii="Trebuchet MS" w:eastAsia="Calibri" w:hAnsi="Trebuchet MS"/>
          <w:color w:val="000000"/>
          <w:lang w:val="ro-RO" w:eastAsia="en-US"/>
        </w:rPr>
      </w:pPr>
      <w:r w:rsidRPr="00B15486">
        <w:rPr>
          <w:rFonts w:ascii="Trebuchet MS" w:eastAsia="Calibri" w:hAnsi="Trebuchet MS"/>
          <w:b/>
          <w:color w:val="000000"/>
          <w:lang w:val="ro-RO" w:eastAsia="en-US"/>
        </w:rPr>
        <w:t xml:space="preserve">Tipuri de acțiuni eligibile și neeligibile </w:t>
      </w:r>
    </w:p>
    <w:p w:rsidR="00B15486" w:rsidRPr="00B15486" w:rsidRDefault="00B15486" w:rsidP="00B15486">
      <w:pPr>
        <w:spacing w:after="0"/>
        <w:jc w:val="both"/>
        <w:rPr>
          <w:rFonts w:ascii="Trebuchet MS" w:eastAsia="Calibri" w:hAnsi="Trebuchet MS"/>
          <w:color w:val="000000"/>
          <w:lang w:val="ro-RO" w:eastAsia="en-US"/>
        </w:rPr>
      </w:pPr>
      <w:r w:rsidRPr="00B15486">
        <w:rPr>
          <w:rFonts w:ascii="Trebuchet MS" w:eastAsia="Calibri" w:hAnsi="Trebuchet MS"/>
          <w:color w:val="000000"/>
          <w:lang w:val="ro-RO" w:eastAsia="en-US"/>
        </w:rPr>
        <w:t>Domeniile acoperite în cadrul măsurii sunt: activități non-agricole productive, activități meșteșugărești, de artizanat si alte activităţi traditionale non-agricole cu specific local,  activități turistice, servicii pentru populatia rurala care sunt deficitare în comunele din teritoriul GAL „Arcul Târgoviştei”.</w:t>
      </w:r>
    </w:p>
    <w:p w:rsidR="00B15486" w:rsidRPr="00B15486" w:rsidRDefault="00B15486" w:rsidP="00B15486">
      <w:pPr>
        <w:spacing w:after="0"/>
        <w:contextualSpacing/>
        <w:jc w:val="both"/>
        <w:rPr>
          <w:rFonts w:ascii="Trebuchet MS" w:eastAsia="Calibri" w:hAnsi="Trebuchet MS"/>
          <w:color w:val="000000"/>
          <w:u w:val="single"/>
          <w:lang w:val="ro-RO" w:eastAsia="en-US"/>
        </w:rPr>
      </w:pPr>
      <w:r w:rsidRPr="00B15486">
        <w:rPr>
          <w:rFonts w:ascii="Trebuchet MS" w:eastAsia="Calibri" w:hAnsi="Trebuchet MS"/>
          <w:color w:val="000000"/>
          <w:u w:val="single"/>
          <w:lang w:val="ro-RO" w:eastAsia="en-US"/>
        </w:rPr>
        <w:t xml:space="preserve">Acțiuni eligibile pentru fondurile FEADR și EURI: </w:t>
      </w:r>
    </w:p>
    <w:p w:rsidR="00B15486" w:rsidRPr="00B15486" w:rsidRDefault="00B15486" w:rsidP="00B15486">
      <w:pPr>
        <w:numPr>
          <w:ilvl w:val="0"/>
          <w:numId w:val="4"/>
        </w:numPr>
        <w:spacing w:after="0"/>
        <w:ind w:left="284" w:hanging="284"/>
        <w:contextualSpacing/>
        <w:jc w:val="both"/>
        <w:rPr>
          <w:rFonts w:ascii="Trebuchet MS" w:eastAsia="Calibri" w:hAnsi="Trebuchet MS"/>
          <w:color w:val="000000"/>
          <w:lang w:val="ro-RO" w:eastAsia="en-US"/>
        </w:rPr>
      </w:pPr>
      <w:r w:rsidRPr="00B15486">
        <w:rPr>
          <w:rFonts w:ascii="Trebuchet MS" w:eastAsia="Calibri" w:hAnsi="Trebuchet MS"/>
          <w:color w:val="000000"/>
          <w:lang w:val="ro-RO" w:eastAsia="en-US"/>
        </w:rPr>
        <w:t>Construcţia, extinderea și/sau modernizarea și dotarea clădirilor;</w:t>
      </w:r>
    </w:p>
    <w:p w:rsidR="00B15486" w:rsidRPr="00B15486" w:rsidRDefault="00B15486" w:rsidP="00B15486">
      <w:pPr>
        <w:numPr>
          <w:ilvl w:val="0"/>
          <w:numId w:val="4"/>
        </w:numPr>
        <w:spacing w:after="0"/>
        <w:ind w:left="284" w:hanging="284"/>
        <w:contextualSpacing/>
        <w:jc w:val="both"/>
        <w:rPr>
          <w:rFonts w:ascii="Trebuchet MS" w:eastAsia="Calibri" w:hAnsi="Trebuchet MS"/>
          <w:color w:val="000000"/>
          <w:lang w:val="ro-RO" w:eastAsia="en-US"/>
        </w:rPr>
      </w:pPr>
      <w:r w:rsidRPr="00B15486">
        <w:rPr>
          <w:rFonts w:ascii="Trebuchet MS" w:eastAsia="Calibri" w:hAnsi="Trebuchet MS"/>
          <w:color w:val="000000"/>
          <w:lang w:val="ro-RO" w:eastAsia="en-US"/>
        </w:rPr>
        <w:t>Achiziţionarea și costurile de instalare, inclusiv în leasing de utilaje, instalaţii și echipamente noi;</w:t>
      </w:r>
    </w:p>
    <w:p w:rsidR="00B15486" w:rsidRPr="00B15486" w:rsidRDefault="00B15486" w:rsidP="00B15486">
      <w:pPr>
        <w:numPr>
          <w:ilvl w:val="0"/>
          <w:numId w:val="4"/>
        </w:numPr>
        <w:spacing w:after="0"/>
        <w:ind w:left="284" w:hanging="284"/>
        <w:contextualSpacing/>
        <w:jc w:val="both"/>
        <w:rPr>
          <w:rFonts w:ascii="Trebuchet MS" w:eastAsia="Calibri" w:hAnsi="Trebuchet MS"/>
          <w:color w:val="000000"/>
          <w:lang w:val="ro-RO" w:eastAsia="en-US"/>
        </w:rPr>
      </w:pPr>
      <w:r w:rsidRPr="00B15486">
        <w:rPr>
          <w:rFonts w:ascii="Trebuchet MS" w:eastAsia="Calibri" w:hAnsi="Trebuchet MS"/>
          <w:color w:val="000000"/>
          <w:lang w:val="ro-RO" w:eastAsia="en-US"/>
        </w:rPr>
        <w:t>Investiții intangibile: achiziționarea sau dezvoltarea de software și achiziționarea de brevete, licențe, drepturi de autor, mărci.</w:t>
      </w:r>
    </w:p>
    <w:p w:rsidR="00B15486" w:rsidRPr="00B15486" w:rsidRDefault="00B15486" w:rsidP="00B15486">
      <w:pPr>
        <w:spacing w:after="0"/>
        <w:contextualSpacing/>
        <w:jc w:val="both"/>
        <w:rPr>
          <w:rFonts w:ascii="Trebuchet MS" w:eastAsia="Calibri" w:hAnsi="Trebuchet MS"/>
          <w:color w:val="000000"/>
          <w:u w:val="single"/>
          <w:lang w:val="ro-RO" w:eastAsia="en-US"/>
        </w:rPr>
      </w:pPr>
      <w:r w:rsidRPr="00B15486">
        <w:rPr>
          <w:rFonts w:ascii="Trebuchet MS" w:eastAsia="Calibri" w:hAnsi="Trebuchet MS"/>
          <w:color w:val="000000"/>
          <w:u w:val="single"/>
          <w:lang w:val="ro-RO" w:eastAsia="en-US"/>
        </w:rPr>
        <w:t xml:space="preserve">Acțiuni neeligibile: </w:t>
      </w:r>
    </w:p>
    <w:p w:rsidR="00B15486" w:rsidRPr="00B15486" w:rsidRDefault="00B15486" w:rsidP="00B15486">
      <w:pPr>
        <w:numPr>
          <w:ilvl w:val="0"/>
          <w:numId w:val="8"/>
        </w:numPr>
        <w:spacing w:after="0"/>
        <w:ind w:left="284" w:hanging="284"/>
        <w:contextualSpacing/>
        <w:jc w:val="both"/>
        <w:rPr>
          <w:rFonts w:ascii="Trebuchet MS" w:eastAsia="Calibri" w:hAnsi="Trebuchet MS"/>
          <w:color w:val="000000"/>
          <w:lang w:val="ro-RO" w:eastAsia="en-US"/>
        </w:rPr>
      </w:pPr>
      <w:r w:rsidRPr="00B15486">
        <w:rPr>
          <w:rFonts w:ascii="Trebuchet MS" w:eastAsia="Calibri" w:hAnsi="Trebuchet MS"/>
          <w:color w:val="000000"/>
          <w:lang w:val="ro-RO" w:eastAsia="en-US"/>
        </w:rPr>
        <w:t>Prestarea de servicii agricole, achizitionarea de utilaje si echipamente agricole;</w:t>
      </w:r>
    </w:p>
    <w:p w:rsidR="00B15486" w:rsidRPr="00B15486" w:rsidRDefault="00B15486" w:rsidP="00B15486">
      <w:pPr>
        <w:numPr>
          <w:ilvl w:val="0"/>
          <w:numId w:val="8"/>
        </w:numPr>
        <w:spacing w:after="0"/>
        <w:ind w:left="284" w:hanging="284"/>
        <w:contextualSpacing/>
        <w:jc w:val="both"/>
        <w:rPr>
          <w:rFonts w:ascii="Trebuchet MS" w:eastAsia="Calibri" w:hAnsi="Trebuchet MS"/>
          <w:color w:val="000000"/>
          <w:lang w:val="ro-RO" w:eastAsia="en-US"/>
        </w:rPr>
      </w:pPr>
      <w:r w:rsidRPr="00B15486">
        <w:rPr>
          <w:rFonts w:ascii="Trebuchet MS" w:eastAsia="Calibri" w:hAnsi="Trebuchet MS"/>
          <w:color w:val="000000"/>
          <w:lang w:val="ro-RO" w:eastAsia="en-US"/>
        </w:rPr>
        <w:t>Productia de electricitate ca si activitate economica;</w:t>
      </w:r>
    </w:p>
    <w:p w:rsidR="00B15486" w:rsidRPr="00B15486" w:rsidRDefault="00B15486" w:rsidP="00B15486">
      <w:pPr>
        <w:numPr>
          <w:ilvl w:val="0"/>
          <w:numId w:val="8"/>
        </w:numPr>
        <w:spacing w:after="0"/>
        <w:ind w:left="284" w:hanging="284"/>
        <w:contextualSpacing/>
        <w:jc w:val="both"/>
        <w:rPr>
          <w:rFonts w:ascii="Trebuchet MS" w:eastAsia="Calibri" w:hAnsi="Trebuchet MS"/>
          <w:color w:val="000000"/>
          <w:lang w:val="ro-RO" w:eastAsia="en-US"/>
        </w:rPr>
      </w:pPr>
      <w:r w:rsidRPr="00B15486">
        <w:rPr>
          <w:rFonts w:ascii="Trebuchet MS" w:eastAsia="Calibri" w:hAnsi="Trebuchet MS"/>
          <w:color w:val="000000"/>
          <w:lang w:val="ro-RO" w:eastAsia="en-US"/>
        </w:rPr>
        <w:t>Cheltuieli cu achizitionarea de bunuri si echipamente “second hand”;</w:t>
      </w:r>
    </w:p>
    <w:p w:rsidR="00B15486" w:rsidRPr="00B15486" w:rsidRDefault="00B15486" w:rsidP="00B15486">
      <w:pPr>
        <w:numPr>
          <w:ilvl w:val="0"/>
          <w:numId w:val="8"/>
        </w:numPr>
        <w:spacing w:after="0"/>
        <w:ind w:left="284" w:hanging="284"/>
        <w:contextualSpacing/>
        <w:jc w:val="both"/>
        <w:rPr>
          <w:rFonts w:ascii="Trebuchet MS" w:eastAsia="Calibri" w:hAnsi="Trebuchet MS"/>
          <w:color w:val="000000"/>
          <w:lang w:val="ro-RO" w:eastAsia="en-US"/>
        </w:rPr>
      </w:pPr>
      <w:r w:rsidRPr="00B15486">
        <w:rPr>
          <w:rFonts w:ascii="Trebuchet MS" w:eastAsia="Calibri" w:hAnsi="Trebuchet MS"/>
          <w:color w:val="000000"/>
          <w:lang w:val="ro-RO" w:eastAsia="en-US"/>
        </w:rPr>
        <w:t>Cheltuieli cu achizitia mijloacelor de transport pentru uz personal si pentru transport persoane;</w:t>
      </w:r>
    </w:p>
    <w:p w:rsidR="00B15486" w:rsidRPr="00B15486" w:rsidRDefault="00B15486" w:rsidP="00B15486">
      <w:pPr>
        <w:spacing w:after="0"/>
        <w:contextualSpacing/>
        <w:jc w:val="both"/>
        <w:rPr>
          <w:rFonts w:ascii="Trebuchet MS" w:eastAsia="Calibri" w:hAnsi="Trebuchet MS"/>
          <w:color w:val="000000"/>
          <w:lang w:val="ro-RO" w:eastAsia="en-US"/>
        </w:rPr>
      </w:pPr>
      <w:r w:rsidRPr="00B15486">
        <w:rPr>
          <w:rFonts w:ascii="Trebuchet MS" w:eastAsiaTheme="minorHAnsi" w:hAnsi="Trebuchet MS" w:cs="Trebuchet MS"/>
          <w:bCs/>
          <w:lang w:val="ro-RO" w:eastAsia="en-US"/>
        </w:rPr>
        <w:t>Notă: Tipurile de acțiuni eligibile și neeligibile au fost stabilite cu respectarea prevederilor din HG nr. 226/2015, Regulamentele (UE) nr. 1303/2013, nr. 1305/2013, nr. 807/2014, nr. 808/2014, prevederile din PNDR – cap. 8.1 şi fişa tehnică a sub-masurii 19.2 conform prevederilor din Ghidul Solicitantului, aprobat prin OMADR nr. 295/2016.</w:t>
      </w:r>
    </w:p>
    <w:p w:rsidR="00B15486" w:rsidRPr="00B15486" w:rsidRDefault="00B15486" w:rsidP="00B15486">
      <w:pPr>
        <w:numPr>
          <w:ilvl w:val="0"/>
          <w:numId w:val="11"/>
        </w:numPr>
        <w:spacing w:after="0"/>
        <w:ind w:left="284" w:hanging="284"/>
        <w:contextualSpacing/>
        <w:jc w:val="both"/>
        <w:rPr>
          <w:rFonts w:ascii="Trebuchet MS" w:eastAsia="Calibri" w:hAnsi="Trebuchet MS"/>
          <w:b/>
          <w:color w:val="000000"/>
          <w:lang w:val="ro-RO" w:eastAsia="en-US"/>
        </w:rPr>
      </w:pPr>
      <w:r w:rsidRPr="00B15486">
        <w:rPr>
          <w:rFonts w:ascii="Trebuchet MS" w:eastAsia="Calibri" w:hAnsi="Trebuchet MS"/>
          <w:b/>
          <w:color w:val="000000"/>
          <w:lang w:val="ro-RO" w:eastAsia="en-US"/>
        </w:rPr>
        <w:t xml:space="preserve">Condiții de eligibilitate </w:t>
      </w:r>
    </w:p>
    <w:p w:rsidR="00B15486" w:rsidRPr="00B15486" w:rsidRDefault="00B15486" w:rsidP="00B15486">
      <w:pPr>
        <w:numPr>
          <w:ilvl w:val="0"/>
          <w:numId w:val="5"/>
        </w:numPr>
        <w:spacing w:after="0"/>
        <w:ind w:left="284" w:hanging="284"/>
        <w:contextualSpacing/>
        <w:jc w:val="both"/>
        <w:rPr>
          <w:rFonts w:ascii="Trebuchet MS" w:eastAsia="Calibri" w:hAnsi="Trebuchet MS"/>
          <w:color w:val="000000"/>
          <w:lang w:val="ro-RO" w:eastAsia="en-US"/>
        </w:rPr>
      </w:pPr>
      <w:r w:rsidRPr="00B15486">
        <w:rPr>
          <w:rFonts w:ascii="Trebuchet MS" w:eastAsia="Calibri" w:hAnsi="Trebuchet MS"/>
          <w:color w:val="000000"/>
          <w:lang w:val="ro-RO" w:eastAsia="en-US"/>
        </w:rPr>
        <w:lastRenderedPageBreak/>
        <w:t>Solicitantul trebuie să se încadreze în categoria beneficiarilor eligibili;</w:t>
      </w:r>
    </w:p>
    <w:p w:rsidR="00B15486" w:rsidRPr="00B15486" w:rsidRDefault="00B15486" w:rsidP="00B15486">
      <w:pPr>
        <w:numPr>
          <w:ilvl w:val="0"/>
          <w:numId w:val="5"/>
        </w:numPr>
        <w:spacing w:after="0"/>
        <w:ind w:left="284" w:hanging="284"/>
        <w:contextualSpacing/>
        <w:jc w:val="both"/>
        <w:rPr>
          <w:rFonts w:ascii="Trebuchet MS" w:eastAsia="Calibri" w:hAnsi="Trebuchet MS"/>
          <w:color w:val="000000"/>
          <w:lang w:val="ro-RO" w:eastAsia="en-US"/>
        </w:rPr>
      </w:pPr>
      <w:r w:rsidRPr="00B15486">
        <w:rPr>
          <w:rFonts w:ascii="Trebuchet MS" w:eastAsia="Calibri" w:hAnsi="Trebuchet MS"/>
          <w:color w:val="000000"/>
          <w:lang w:val="ro-RO" w:eastAsia="en-US"/>
        </w:rPr>
        <w:t>Proiectul contribuie la înfiinţarea/modernizarea/extinderea de activităţi care sunt deficitare în comunele din teritoriul GAL;</w:t>
      </w:r>
    </w:p>
    <w:p w:rsidR="00B15486" w:rsidRPr="00B15486" w:rsidRDefault="00B15486" w:rsidP="00B15486">
      <w:pPr>
        <w:numPr>
          <w:ilvl w:val="0"/>
          <w:numId w:val="5"/>
        </w:numPr>
        <w:spacing w:after="0"/>
        <w:ind w:left="284" w:hanging="284"/>
        <w:contextualSpacing/>
        <w:jc w:val="both"/>
        <w:rPr>
          <w:rFonts w:ascii="Trebuchet MS" w:eastAsia="Calibri" w:hAnsi="Trebuchet MS"/>
          <w:color w:val="000000"/>
          <w:lang w:val="ro-RO" w:eastAsia="en-US"/>
        </w:rPr>
      </w:pPr>
      <w:r w:rsidRPr="00B15486">
        <w:rPr>
          <w:rFonts w:ascii="Trebuchet MS" w:eastAsia="Calibri" w:hAnsi="Trebuchet MS"/>
          <w:color w:val="000000"/>
          <w:lang w:val="ro-RO" w:eastAsia="en-US"/>
        </w:rPr>
        <w:t>Investiția trebuie să se încadreze în categoria investitiilor non-agricole;</w:t>
      </w:r>
    </w:p>
    <w:p w:rsidR="00B15486" w:rsidRPr="00B15486" w:rsidRDefault="00B15486" w:rsidP="00B15486">
      <w:pPr>
        <w:numPr>
          <w:ilvl w:val="0"/>
          <w:numId w:val="5"/>
        </w:numPr>
        <w:spacing w:after="0"/>
        <w:ind w:left="284" w:hanging="284"/>
        <w:contextualSpacing/>
        <w:jc w:val="both"/>
        <w:rPr>
          <w:rFonts w:ascii="Trebuchet MS" w:eastAsia="Calibri" w:hAnsi="Trebuchet MS"/>
          <w:color w:val="000000"/>
          <w:lang w:val="ro-RO" w:eastAsia="en-US"/>
        </w:rPr>
      </w:pPr>
      <w:r w:rsidRPr="00B15486">
        <w:rPr>
          <w:rFonts w:ascii="Trebuchet MS" w:eastAsia="Calibri" w:hAnsi="Trebuchet MS"/>
          <w:color w:val="000000"/>
          <w:lang w:val="ro-RO" w:eastAsia="en-US"/>
        </w:rPr>
        <w:t>Sediul social și/sau punctul de lucru trebuie să fie situate în teritoriul GAL;</w:t>
      </w:r>
    </w:p>
    <w:p w:rsidR="00B15486" w:rsidRPr="00B15486" w:rsidRDefault="00B15486" w:rsidP="00B15486">
      <w:pPr>
        <w:numPr>
          <w:ilvl w:val="0"/>
          <w:numId w:val="5"/>
        </w:numPr>
        <w:spacing w:after="0"/>
        <w:ind w:left="284" w:hanging="284"/>
        <w:contextualSpacing/>
        <w:jc w:val="both"/>
        <w:rPr>
          <w:rFonts w:ascii="Trebuchet MS" w:eastAsia="Calibri" w:hAnsi="Trebuchet MS"/>
          <w:color w:val="000000"/>
          <w:lang w:val="ro-RO" w:eastAsia="en-US"/>
        </w:rPr>
      </w:pPr>
      <w:r w:rsidRPr="00B15486">
        <w:rPr>
          <w:rFonts w:ascii="Trebuchet MS" w:eastAsia="Calibri" w:hAnsi="Trebuchet MS"/>
          <w:color w:val="000000"/>
          <w:lang w:val="ro-RO" w:eastAsia="en-US"/>
        </w:rPr>
        <w:t>Solicitantul trebuie să își desfășoare activitatea aferentă investiției finanțate în teritoriul GAL;</w:t>
      </w:r>
    </w:p>
    <w:p w:rsidR="00B15486" w:rsidRPr="00B15486" w:rsidRDefault="00B15486" w:rsidP="00B15486">
      <w:pPr>
        <w:numPr>
          <w:ilvl w:val="0"/>
          <w:numId w:val="6"/>
        </w:numPr>
        <w:spacing w:after="0"/>
        <w:ind w:left="284" w:hanging="284"/>
        <w:contextualSpacing/>
        <w:jc w:val="both"/>
        <w:rPr>
          <w:rFonts w:ascii="Trebuchet MS" w:eastAsia="Calibri" w:hAnsi="Trebuchet MS"/>
          <w:color w:val="000000"/>
          <w:lang w:val="ro-RO" w:eastAsia="en-US"/>
        </w:rPr>
      </w:pPr>
      <w:r w:rsidRPr="00B15486">
        <w:rPr>
          <w:rFonts w:ascii="Trebuchet MS" w:eastAsia="Calibri" w:hAnsi="Trebuchet MS"/>
          <w:color w:val="000000"/>
          <w:lang w:val="ro-RO" w:eastAsia="en-US"/>
        </w:rPr>
        <w:t>Solicitantul trebuie să demonstreze capacitatea de a asigura cofinanțarea investiției;</w:t>
      </w:r>
    </w:p>
    <w:p w:rsidR="00B15486" w:rsidRPr="00B15486" w:rsidRDefault="00B15486" w:rsidP="00B15486">
      <w:pPr>
        <w:numPr>
          <w:ilvl w:val="0"/>
          <w:numId w:val="6"/>
        </w:numPr>
        <w:spacing w:after="0"/>
        <w:ind w:left="284" w:hanging="284"/>
        <w:contextualSpacing/>
        <w:jc w:val="both"/>
        <w:rPr>
          <w:rFonts w:ascii="Trebuchet MS" w:eastAsia="Calibri" w:hAnsi="Trebuchet MS"/>
          <w:color w:val="000000"/>
          <w:lang w:val="ro-RO" w:eastAsia="en-US"/>
        </w:rPr>
      </w:pPr>
      <w:r w:rsidRPr="00B15486">
        <w:rPr>
          <w:rFonts w:ascii="Trebuchet MS" w:eastAsia="Calibri" w:hAnsi="Trebuchet MS"/>
          <w:color w:val="000000"/>
          <w:lang w:val="ro-RO" w:eastAsia="en-US"/>
        </w:rPr>
        <w:t>Viabilitatea economică a investiției trebuie să fie demonstrată pe baza prezentării unei documentații tehnico-economice;</w:t>
      </w:r>
    </w:p>
    <w:p w:rsidR="00B15486" w:rsidRPr="00B15486" w:rsidRDefault="00B15486" w:rsidP="00B15486">
      <w:pPr>
        <w:numPr>
          <w:ilvl w:val="0"/>
          <w:numId w:val="6"/>
        </w:numPr>
        <w:spacing w:after="0"/>
        <w:ind w:left="284" w:hanging="284"/>
        <w:contextualSpacing/>
        <w:jc w:val="both"/>
        <w:rPr>
          <w:rFonts w:ascii="Trebuchet MS" w:eastAsia="Calibri" w:hAnsi="Trebuchet MS"/>
          <w:color w:val="000000"/>
          <w:lang w:val="ro-RO" w:eastAsia="en-US"/>
        </w:rPr>
      </w:pPr>
      <w:r w:rsidRPr="00B15486">
        <w:rPr>
          <w:rFonts w:ascii="Trebuchet MS" w:eastAsia="Calibri" w:hAnsi="Trebuchet MS"/>
          <w:color w:val="000000"/>
          <w:lang w:val="ro-RO" w:eastAsia="en-US"/>
        </w:rPr>
        <w:t>Întreprinderea nu trebuie să fie în dificultate în conformitate cu liniile directoare privind ajutorul de stat pentru salvarea şi restructurarea întreprinderilor în dificultate;</w:t>
      </w:r>
    </w:p>
    <w:p w:rsidR="00B15486" w:rsidRPr="00B15486" w:rsidRDefault="00B15486" w:rsidP="00B15486">
      <w:pPr>
        <w:numPr>
          <w:ilvl w:val="0"/>
          <w:numId w:val="6"/>
        </w:numPr>
        <w:autoSpaceDE w:val="0"/>
        <w:autoSpaceDN w:val="0"/>
        <w:adjustRightInd w:val="0"/>
        <w:spacing w:after="0"/>
        <w:ind w:left="284" w:hanging="284"/>
        <w:contextualSpacing/>
        <w:jc w:val="both"/>
        <w:rPr>
          <w:rFonts w:ascii="Trebuchet MS" w:eastAsia="Calibri" w:hAnsi="Trebuchet MS"/>
          <w:color w:val="000000"/>
          <w:lang w:val="ro-RO" w:eastAsia="en-US"/>
        </w:rPr>
      </w:pPr>
      <w:r w:rsidRPr="00B15486">
        <w:rPr>
          <w:rFonts w:ascii="Trebuchet MS" w:eastAsia="Calibri" w:hAnsi="Trebuchet MS"/>
          <w:color w:val="000000"/>
          <w:lang w:val="ro-RO" w:eastAsia="en-US"/>
        </w:rPr>
        <w:t xml:space="preserve">Investiția va fi precedată de o evaluare a impactului preconizat asupra mediului și dacă aceasta poate avea efecte negative asupra mediului, în conformitate cu legislația în vigoare. Evaluarea proiectelor se efectuează fără obligativitatea prezentării documentului care atestă evaluarea impactului preconizat asupra mediului şi/sau de evaluare adecvată, respectiv a acordului de mediu/avizului Natura 2000. Aceste documente se vor prezenta cu respectarea prevederilor HG nr. 226/2015, cu modificările și completările ulterioare; </w:t>
      </w:r>
      <w:r w:rsidRPr="00B15486">
        <w:rPr>
          <w:rFonts w:ascii="Trebuchet MS" w:eastAsiaTheme="minorHAnsi" w:hAnsi="Trebuchet MS" w:cs="Trebuchet MS"/>
          <w:lang w:val="ro-RO" w:eastAsia="en-US"/>
        </w:rPr>
        <w:t>Solicitantul nu a creat condiţii artificiale necesare pentru a beneficia de plăţi (sprijin) şi a obţine astfel un avantaj care contravine obiectivelor măsurii.</w:t>
      </w:r>
    </w:p>
    <w:p w:rsidR="00B15486" w:rsidRPr="00B15486" w:rsidRDefault="00B15486" w:rsidP="00B15486">
      <w:pPr>
        <w:numPr>
          <w:ilvl w:val="0"/>
          <w:numId w:val="11"/>
        </w:numPr>
        <w:spacing w:after="0"/>
        <w:ind w:left="426" w:hanging="426"/>
        <w:contextualSpacing/>
        <w:jc w:val="both"/>
        <w:rPr>
          <w:rFonts w:ascii="Trebuchet MS" w:eastAsia="Calibri" w:hAnsi="Trebuchet MS"/>
          <w:b/>
          <w:color w:val="000000"/>
          <w:lang w:val="ro-RO" w:eastAsia="en-US"/>
        </w:rPr>
      </w:pPr>
      <w:r w:rsidRPr="00B15486">
        <w:rPr>
          <w:rFonts w:ascii="Trebuchet MS" w:eastAsia="Calibri" w:hAnsi="Trebuchet MS"/>
          <w:b/>
          <w:color w:val="000000"/>
          <w:lang w:val="ro-RO" w:eastAsia="en-US"/>
        </w:rPr>
        <w:t xml:space="preserve">Criterii de selecție </w:t>
      </w:r>
    </w:p>
    <w:p w:rsidR="00B15486" w:rsidRPr="00B15486" w:rsidRDefault="00B15486" w:rsidP="00B15486">
      <w:pPr>
        <w:numPr>
          <w:ilvl w:val="0"/>
          <w:numId w:val="7"/>
        </w:numPr>
        <w:spacing w:after="0"/>
        <w:ind w:left="284" w:hanging="284"/>
        <w:contextualSpacing/>
        <w:jc w:val="both"/>
        <w:rPr>
          <w:rFonts w:ascii="Trebuchet MS" w:eastAsia="Calibri" w:hAnsi="Trebuchet MS"/>
          <w:color w:val="000000"/>
          <w:lang w:val="ro-RO" w:eastAsia="en-US"/>
        </w:rPr>
      </w:pPr>
      <w:r w:rsidRPr="00B15486">
        <w:rPr>
          <w:rFonts w:ascii="Trebuchet MS" w:eastAsia="Calibri" w:hAnsi="Trebuchet MS"/>
          <w:color w:val="000000"/>
          <w:lang w:val="ro-RO" w:eastAsia="en-US"/>
        </w:rPr>
        <w:t>Proiectele care prin activitatea propusa creează mai mult de un loc de muncă/40.000 Euro investiţi;</w:t>
      </w:r>
    </w:p>
    <w:p w:rsidR="00B15486" w:rsidRPr="00B15486" w:rsidRDefault="00B15486" w:rsidP="00B15486">
      <w:pPr>
        <w:numPr>
          <w:ilvl w:val="0"/>
          <w:numId w:val="7"/>
        </w:numPr>
        <w:spacing w:after="0"/>
        <w:ind w:left="284" w:hanging="284"/>
        <w:contextualSpacing/>
        <w:jc w:val="both"/>
        <w:rPr>
          <w:rFonts w:ascii="Trebuchet MS" w:eastAsia="Calibri" w:hAnsi="Trebuchet MS"/>
          <w:color w:val="000000"/>
          <w:lang w:val="ro-RO" w:eastAsia="en-US"/>
        </w:rPr>
      </w:pPr>
      <w:r w:rsidRPr="00B15486">
        <w:rPr>
          <w:rFonts w:ascii="Trebuchet MS" w:eastAsia="Calibri" w:hAnsi="Trebuchet MS"/>
          <w:color w:val="000000"/>
          <w:lang w:val="ro-RO" w:eastAsia="en-US"/>
        </w:rPr>
        <w:t>Principiul diversificării activităţii agricole a fermierilor către activităţi non agricole;</w:t>
      </w:r>
    </w:p>
    <w:p w:rsidR="00B15486" w:rsidRPr="00B15486" w:rsidRDefault="00B15486" w:rsidP="00B15486">
      <w:pPr>
        <w:numPr>
          <w:ilvl w:val="0"/>
          <w:numId w:val="7"/>
        </w:numPr>
        <w:spacing w:after="0"/>
        <w:ind w:left="284" w:hanging="284"/>
        <w:contextualSpacing/>
        <w:jc w:val="both"/>
        <w:rPr>
          <w:rFonts w:ascii="Trebuchet MS" w:eastAsia="Calibri" w:hAnsi="Trebuchet MS"/>
          <w:color w:val="000000"/>
          <w:lang w:val="ro-RO" w:eastAsia="en-US"/>
        </w:rPr>
      </w:pPr>
      <w:r w:rsidRPr="00B15486">
        <w:rPr>
          <w:rFonts w:ascii="Trebuchet MS" w:eastAsia="Calibri" w:hAnsi="Trebuchet MS"/>
          <w:color w:val="000000"/>
          <w:lang w:val="ro-RO" w:eastAsia="en-US"/>
        </w:rPr>
        <w:t>Aplicantul nu a mai primit fonduri comunitare pentru activităţi similare în ultimii 3 ani;</w:t>
      </w:r>
    </w:p>
    <w:p w:rsidR="00B15486" w:rsidRPr="00B15486" w:rsidRDefault="00B15486" w:rsidP="00B15486">
      <w:pPr>
        <w:numPr>
          <w:ilvl w:val="0"/>
          <w:numId w:val="7"/>
        </w:numPr>
        <w:spacing w:after="0"/>
        <w:ind w:left="284" w:hanging="284"/>
        <w:contextualSpacing/>
        <w:jc w:val="both"/>
        <w:rPr>
          <w:rFonts w:ascii="Trebuchet MS" w:eastAsia="Calibri" w:hAnsi="Trebuchet MS"/>
          <w:color w:val="000000"/>
          <w:lang w:val="ro-RO" w:eastAsia="en-US"/>
        </w:rPr>
      </w:pPr>
      <w:r w:rsidRPr="00B15486">
        <w:rPr>
          <w:rFonts w:ascii="Trebuchet MS" w:eastAsia="Calibri" w:hAnsi="Trebuchet MS"/>
          <w:color w:val="000000"/>
          <w:lang w:val="ro-RO" w:eastAsia="en-US"/>
        </w:rPr>
        <w:t>Proiecte derulate de femei/tineri cu vârsta până în 40 de ani la data depunerii proiectelor;</w:t>
      </w:r>
    </w:p>
    <w:p w:rsidR="00B15486" w:rsidRPr="00B15486" w:rsidRDefault="00B15486" w:rsidP="00B15486">
      <w:pPr>
        <w:numPr>
          <w:ilvl w:val="0"/>
          <w:numId w:val="7"/>
        </w:numPr>
        <w:spacing w:after="0"/>
        <w:ind w:left="284" w:hanging="284"/>
        <w:contextualSpacing/>
        <w:jc w:val="both"/>
        <w:rPr>
          <w:rFonts w:ascii="Trebuchet MS" w:eastAsia="Calibri" w:hAnsi="Trebuchet MS"/>
          <w:color w:val="000000"/>
          <w:lang w:val="ro-RO" w:eastAsia="en-US"/>
        </w:rPr>
      </w:pPr>
      <w:r w:rsidRPr="00B15486">
        <w:rPr>
          <w:rFonts w:ascii="Trebuchet MS" w:eastAsia="Calibri" w:hAnsi="Trebuchet MS"/>
          <w:color w:val="000000"/>
          <w:lang w:val="ro-RO" w:eastAsia="en-US"/>
        </w:rPr>
        <w:t>Proiecte care prevad acţiuni inovative;</w:t>
      </w:r>
    </w:p>
    <w:p w:rsidR="00B15486" w:rsidRPr="00B15486" w:rsidRDefault="00B15486" w:rsidP="00B15486">
      <w:pPr>
        <w:numPr>
          <w:ilvl w:val="0"/>
          <w:numId w:val="7"/>
        </w:numPr>
        <w:spacing w:after="0"/>
        <w:ind w:left="284" w:hanging="284"/>
        <w:contextualSpacing/>
        <w:jc w:val="both"/>
        <w:rPr>
          <w:rFonts w:ascii="Trebuchet MS" w:eastAsia="Calibri" w:hAnsi="Trebuchet MS"/>
          <w:color w:val="000000"/>
          <w:lang w:val="ro-RO" w:eastAsia="en-US"/>
        </w:rPr>
      </w:pPr>
      <w:r w:rsidRPr="00B15486">
        <w:rPr>
          <w:rFonts w:ascii="Trebuchet MS" w:eastAsia="Calibri" w:hAnsi="Trebuchet MS"/>
          <w:color w:val="000000"/>
          <w:lang w:val="ro-RO" w:eastAsia="en-US"/>
        </w:rPr>
        <w:t>Proiectele care utilizează energia produsă din surse regenerabile sau alte componente de protejare a mediului;</w:t>
      </w:r>
    </w:p>
    <w:p w:rsidR="00B15486" w:rsidRPr="00B15486" w:rsidRDefault="00B15486" w:rsidP="00B15486">
      <w:pPr>
        <w:numPr>
          <w:ilvl w:val="0"/>
          <w:numId w:val="7"/>
        </w:numPr>
        <w:spacing w:after="0"/>
        <w:ind w:left="284" w:hanging="284"/>
        <w:contextualSpacing/>
        <w:jc w:val="both"/>
        <w:rPr>
          <w:rFonts w:ascii="Trebuchet MS" w:eastAsia="Calibri" w:hAnsi="Trebuchet MS"/>
          <w:color w:val="000000"/>
          <w:lang w:val="ro-RO" w:eastAsia="en-US"/>
        </w:rPr>
      </w:pPr>
      <w:r w:rsidRPr="00B15486">
        <w:rPr>
          <w:rFonts w:ascii="Trebuchet MS" w:eastAsia="Calibri" w:hAnsi="Trebuchet MS"/>
          <w:color w:val="000000"/>
          <w:lang w:val="ro-RO" w:eastAsia="en-US"/>
        </w:rPr>
        <w:t>Proiectele care promoveaza activităţi meşteşugăreşti, de artizanat;</w:t>
      </w:r>
    </w:p>
    <w:p w:rsidR="00B15486" w:rsidRPr="00B15486" w:rsidRDefault="00B15486" w:rsidP="00B15486">
      <w:pPr>
        <w:numPr>
          <w:ilvl w:val="0"/>
          <w:numId w:val="7"/>
        </w:numPr>
        <w:spacing w:after="0"/>
        <w:ind w:left="284" w:hanging="284"/>
        <w:contextualSpacing/>
        <w:jc w:val="both"/>
        <w:rPr>
          <w:rFonts w:ascii="Trebuchet MS" w:eastAsia="Calibri" w:hAnsi="Trebuchet MS"/>
          <w:color w:val="000000"/>
          <w:lang w:val="ro-RO" w:eastAsia="en-US"/>
        </w:rPr>
      </w:pPr>
      <w:r w:rsidRPr="00B15486">
        <w:rPr>
          <w:rFonts w:ascii="Trebuchet MS" w:eastAsia="Calibri" w:hAnsi="Trebuchet MS"/>
          <w:color w:val="000000"/>
          <w:lang w:val="ro-RO" w:eastAsia="en-US"/>
        </w:rPr>
        <w:t>Proiecte ce vizează activităţi recreaţionale;</w:t>
      </w:r>
    </w:p>
    <w:p w:rsidR="00B15486" w:rsidRPr="00B15486" w:rsidRDefault="00B15486" w:rsidP="00B15486">
      <w:pPr>
        <w:numPr>
          <w:ilvl w:val="0"/>
          <w:numId w:val="9"/>
        </w:numPr>
        <w:spacing w:after="0"/>
        <w:ind w:left="284" w:hanging="284"/>
        <w:contextualSpacing/>
        <w:jc w:val="both"/>
        <w:rPr>
          <w:rFonts w:ascii="Trebuchet MS" w:eastAsia="Calibri" w:hAnsi="Trebuchet MS"/>
          <w:color w:val="000000"/>
          <w:lang w:val="ro-RO" w:eastAsia="en-US"/>
        </w:rPr>
      </w:pPr>
      <w:r w:rsidRPr="00B15486">
        <w:rPr>
          <w:rFonts w:ascii="Trebuchet MS" w:eastAsia="Calibri" w:hAnsi="Trebuchet MS"/>
          <w:color w:val="000000"/>
          <w:lang w:val="ro-RO" w:eastAsia="en-US"/>
        </w:rPr>
        <w:t>Start-up-uri (micro-întreprinderi nou înfiinţate);</w:t>
      </w:r>
    </w:p>
    <w:p w:rsidR="00B15486" w:rsidRPr="00B15486" w:rsidRDefault="00B15486" w:rsidP="00B15486">
      <w:pPr>
        <w:numPr>
          <w:ilvl w:val="0"/>
          <w:numId w:val="11"/>
        </w:numPr>
        <w:spacing w:after="0"/>
        <w:ind w:left="426" w:hanging="426"/>
        <w:contextualSpacing/>
        <w:jc w:val="both"/>
        <w:rPr>
          <w:rFonts w:ascii="Trebuchet MS" w:eastAsia="Calibri" w:hAnsi="Trebuchet MS"/>
          <w:b/>
          <w:color w:val="000000"/>
          <w:lang w:val="ro-RO" w:eastAsia="en-US"/>
        </w:rPr>
      </w:pPr>
      <w:r w:rsidRPr="00B15486">
        <w:rPr>
          <w:rFonts w:ascii="Trebuchet MS" w:eastAsia="Calibri" w:hAnsi="Trebuchet MS"/>
          <w:b/>
          <w:color w:val="000000"/>
          <w:lang w:val="ro-RO" w:eastAsia="en-US"/>
        </w:rPr>
        <w:t>Sume (aplicabile) și rata spri</w:t>
      </w:r>
      <w:bookmarkStart w:id="0" w:name="_GoBack"/>
      <w:bookmarkEnd w:id="0"/>
      <w:r w:rsidRPr="00B15486">
        <w:rPr>
          <w:rFonts w:ascii="Trebuchet MS" w:eastAsia="Calibri" w:hAnsi="Trebuchet MS"/>
          <w:b/>
          <w:color w:val="000000"/>
          <w:lang w:val="ro-RO" w:eastAsia="en-US"/>
        </w:rPr>
        <w:t xml:space="preserve">jinului </w:t>
      </w:r>
    </w:p>
    <w:p w:rsidR="00B15486" w:rsidRPr="00B15486" w:rsidRDefault="00B15486" w:rsidP="00B15486">
      <w:pPr>
        <w:spacing w:after="0"/>
        <w:jc w:val="both"/>
        <w:rPr>
          <w:rFonts w:ascii="Trebuchet MS" w:eastAsia="Calibri" w:hAnsi="Trebuchet MS"/>
          <w:color w:val="000000"/>
          <w:lang w:val="ro-RO" w:eastAsia="en-US"/>
        </w:rPr>
      </w:pPr>
      <w:r w:rsidRPr="00B15486">
        <w:rPr>
          <w:rFonts w:ascii="Trebuchet MS" w:eastAsia="Calibri" w:hAnsi="Trebuchet MS"/>
          <w:color w:val="000000"/>
          <w:lang w:val="ro-RO" w:eastAsia="en-US"/>
        </w:rPr>
        <w:t xml:space="preserve">Suma alocată din FEADR: </w:t>
      </w:r>
      <w:r w:rsidR="00B365B4" w:rsidRPr="00B365B4">
        <w:rPr>
          <w:rFonts w:ascii="Trebuchet MS" w:eastAsia="Calibri" w:hAnsi="Trebuchet MS"/>
          <w:color w:val="000000"/>
          <w:lang w:val="ro-RO" w:eastAsia="en-US"/>
        </w:rPr>
        <w:t>521.277,84</w:t>
      </w:r>
      <w:r w:rsidRPr="00B15486">
        <w:rPr>
          <w:rFonts w:ascii="Trebuchet MS" w:eastAsia="Calibri" w:hAnsi="Trebuchet MS"/>
          <w:color w:val="000000"/>
          <w:lang w:val="ro-RO" w:eastAsia="en-US"/>
        </w:rPr>
        <w:t xml:space="preserve"> Euro</w:t>
      </w:r>
    </w:p>
    <w:p w:rsidR="00B15486" w:rsidRPr="00B15486" w:rsidRDefault="00B15486" w:rsidP="00B15486">
      <w:pPr>
        <w:spacing w:after="0"/>
        <w:jc w:val="both"/>
        <w:rPr>
          <w:rFonts w:ascii="Trebuchet MS" w:eastAsia="Calibri" w:hAnsi="Trebuchet MS"/>
          <w:color w:val="000000"/>
          <w:lang w:val="ro-RO" w:eastAsia="en-US"/>
        </w:rPr>
      </w:pPr>
      <w:r w:rsidRPr="00B15486">
        <w:rPr>
          <w:rFonts w:ascii="Trebuchet MS" w:eastAsia="Calibri" w:hAnsi="Trebuchet MS"/>
          <w:color w:val="000000"/>
          <w:lang w:val="ro-RO" w:eastAsia="en-US"/>
        </w:rPr>
        <w:t>Suma alocată din EURI: 99.528,63</w:t>
      </w:r>
    </w:p>
    <w:p w:rsidR="00B15486" w:rsidRPr="00B15486" w:rsidRDefault="00B15486" w:rsidP="00B15486">
      <w:pPr>
        <w:spacing w:after="0"/>
        <w:jc w:val="both"/>
        <w:rPr>
          <w:rFonts w:ascii="Trebuchet MS" w:eastAsia="Calibri" w:hAnsi="Trebuchet MS"/>
          <w:color w:val="000000"/>
          <w:lang w:val="ro-RO" w:eastAsia="en-US"/>
        </w:rPr>
      </w:pPr>
      <w:r w:rsidRPr="00B15486">
        <w:rPr>
          <w:rFonts w:ascii="Trebuchet MS" w:eastAsia="Calibri" w:hAnsi="Trebuchet MS"/>
          <w:color w:val="000000"/>
          <w:lang w:val="ro-RO" w:eastAsia="en-US"/>
        </w:rPr>
        <w:t>Intensitatea sprijinului public nerambursabil este de 70%. Intensitatea sprijinului public nerambursabil poate fi de 90%, în următoarele cazuri:</w:t>
      </w:r>
    </w:p>
    <w:p w:rsidR="00B15486" w:rsidRPr="00B15486" w:rsidRDefault="00B15486" w:rsidP="00B15486">
      <w:pPr>
        <w:numPr>
          <w:ilvl w:val="0"/>
          <w:numId w:val="10"/>
        </w:numPr>
        <w:spacing w:after="0"/>
        <w:ind w:left="284" w:hanging="284"/>
        <w:contextualSpacing/>
        <w:jc w:val="both"/>
        <w:rPr>
          <w:rFonts w:ascii="Trebuchet MS" w:eastAsia="Calibri" w:hAnsi="Trebuchet MS"/>
          <w:color w:val="000000"/>
          <w:lang w:val="ro-RO" w:eastAsia="en-US"/>
        </w:rPr>
      </w:pPr>
      <w:r w:rsidRPr="00B15486">
        <w:rPr>
          <w:rFonts w:ascii="Trebuchet MS" w:eastAsia="Calibri" w:hAnsi="Trebuchet MS"/>
          <w:color w:val="000000"/>
          <w:lang w:val="ro-RO" w:eastAsia="en-US"/>
        </w:rPr>
        <w:t>pentru solicitanții care desfășoară activități de producție, servicii medicale, sanitar-veterinare și agroturism;</w:t>
      </w:r>
    </w:p>
    <w:p w:rsidR="00B15486" w:rsidRPr="00B15486" w:rsidRDefault="00B15486" w:rsidP="00B15486">
      <w:pPr>
        <w:numPr>
          <w:ilvl w:val="0"/>
          <w:numId w:val="10"/>
        </w:numPr>
        <w:spacing w:after="0"/>
        <w:ind w:left="284" w:hanging="284"/>
        <w:contextualSpacing/>
        <w:jc w:val="both"/>
        <w:rPr>
          <w:rFonts w:ascii="Trebuchet MS" w:eastAsia="Calibri" w:hAnsi="Trebuchet MS"/>
          <w:color w:val="000000"/>
          <w:lang w:val="ro-RO" w:eastAsia="en-US"/>
        </w:rPr>
      </w:pPr>
      <w:r w:rsidRPr="00B15486">
        <w:rPr>
          <w:rFonts w:ascii="Trebuchet MS" w:eastAsia="Calibri" w:hAnsi="Trebuchet MS"/>
          <w:color w:val="000000"/>
          <w:lang w:val="ro-RO" w:eastAsia="en-US"/>
        </w:rPr>
        <w:t xml:space="preserve">pentru fermierii care își diversifică activitatea de bază agricolă prin dezvoltarea unor activități nonagricole. </w:t>
      </w:r>
    </w:p>
    <w:p w:rsidR="00B15486" w:rsidRPr="00B15486" w:rsidRDefault="00B15486" w:rsidP="00B15486">
      <w:pPr>
        <w:spacing w:after="0"/>
        <w:jc w:val="both"/>
        <w:rPr>
          <w:rFonts w:ascii="Trebuchet MS" w:eastAsia="Calibri" w:hAnsi="Trebuchet MS"/>
          <w:color w:val="000000"/>
          <w:lang w:val="ro-RO" w:eastAsia="en-US"/>
        </w:rPr>
      </w:pPr>
      <w:r w:rsidRPr="00B15486">
        <w:rPr>
          <w:rFonts w:ascii="Trebuchet MS" w:eastAsia="Calibri" w:hAnsi="Trebuchet MS"/>
          <w:color w:val="000000"/>
          <w:lang w:val="ro-RO" w:eastAsia="en-US"/>
        </w:rPr>
        <w:t>Suma maximă a unui proiect finanțat din fonduri FEADR sau EURI va fi stabilită prin corelare cu sumele rămase disponibile pe măsură, în conformitate cu documentele de accesare.</w:t>
      </w:r>
    </w:p>
    <w:p w:rsidR="00B15486" w:rsidRPr="00B15486" w:rsidRDefault="00B15486" w:rsidP="00B15486">
      <w:pPr>
        <w:numPr>
          <w:ilvl w:val="0"/>
          <w:numId w:val="11"/>
        </w:numPr>
        <w:spacing w:after="0"/>
        <w:ind w:left="426" w:hanging="426"/>
        <w:contextualSpacing/>
        <w:jc w:val="both"/>
        <w:rPr>
          <w:rFonts w:ascii="Trebuchet MS" w:eastAsia="Calibri" w:hAnsi="Trebuchet MS"/>
          <w:b/>
          <w:lang w:val="ro-RO" w:eastAsia="en-US"/>
        </w:rPr>
      </w:pPr>
      <w:r w:rsidRPr="00B15486">
        <w:rPr>
          <w:rFonts w:ascii="Trebuchet MS" w:eastAsia="Calibri" w:hAnsi="Trebuchet MS"/>
          <w:b/>
          <w:lang w:val="ro-RO" w:eastAsia="en-US"/>
        </w:rPr>
        <w:t xml:space="preserve">Indicatori de monitorizare </w:t>
      </w:r>
    </w:p>
    <w:p w:rsidR="00B15486" w:rsidRPr="00B15486" w:rsidRDefault="00B15486" w:rsidP="00B15486">
      <w:pPr>
        <w:numPr>
          <w:ilvl w:val="0"/>
          <w:numId w:val="2"/>
        </w:numPr>
        <w:spacing w:after="0"/>
        <w:ind w:left="284" w:hanging="284"/>
        <w:contextualSpacing/>
        <w:jc w:val="both"/>
        <w:rPr>
          <w:rFonts w:ascii="Trebuchet MS" w:eastAsia="Calibri" w:hAnsi="Trebuchet MS"/>
          <w:lang w:val="ro-RO" w:eastAsia="en-US"/>
        </w:rPr>
      </w:pPr>
      <w:r w:rsidRPr="00B15486">
        <w:rPr>
          <w:rFonts w:ascii="Trebuchet MS" w:eastAsia="Calibri" w:hAnsi="Trebuchet MS"/>
          <w:lang w:val="ro-RO" w:eastAsia="en-US"/>
        </w:rPr>
        <w:t>Numarul de locuri de munca create: 5</w:t>
      </w:r>
    </w:p>
    <w:p w:rsidR="00B15486" w:rsidRPr="00B15486" w:rsidRDefault="00B15486" w:rsidP="00B15486">
      <w:pPr>
        <w:numPr>
          <w:ilvl w:val="0"/>
          <w:numId w:val="2"/>
        </w:numPr>
        <w:spacing w:after="0"/>
        <w:ind w:left="284" w:hanging="284"/>
        <w:contextualSpacing/>
        <w:jc w:val="both"/>
        <w:rPr>
          <w:rFonts w:ascii="Trebuchet MS" w:eastAsia="Calibri" w:hAnsi="Trebuchet MS"/>
          <w:lang w:val="ro-RO" w:eastAsia="en-US"/>
        </w:rPr>
      </w:pPr>
      <w:r w:rsidRPr="00B15486">
        <w:rPr>
          <w:rFonts w:ascii="Trebuchet MS" w:eastAsia="Calibri" w:hAnsi="Trebuchet MS"/>
          <w:lang w:val="ro-RO" w:eastAsia="en-US"/>
        </w:rPr>
        <w:lastRenderedPageBreak/>
        <w:t>Numărul total de întreprinderi sprijinite: 4</w:t>
      </w:r>
    </w:p>
    <w:p w:rsidR="00B15486" w:rsidRPr="00B15486" w:rsidRDefault="00B15486" w:rsidP="00B15486">
      <w:pPr>
        <w:numPr>
          <w:ilvl w:val="0"/>
          <w:numId w:val="2"/>
        </w:numPr>
        <w:spacing w:after="0"/>
        <w:ind w:left="284" w:hanging="284"/>
        <w:contextualSpacing/>
        <w:jc w:val="both"/>
        <w:rPr>
          <w:rFonts w:ascii="Trebuchet MS" w:eastAsia="Calibri" w:hAnsi="Trebuchet MS"/>
          <w:lang w:val="ro-RO" w:eastAsia="en-US"/>
        </w:rPr>
      </w:pPr>
      <w:r w:rsidRPr="00B15486">
        <w:rPr>
          <w:rFonts w:ascii="Trebuchet MS" w:eastAsia="Calibri" w:hAnsi="Trebuchet MS"/>
          <w:lang w:val="ro-RO" w:eastAsia="en-US"/>
        </w:rPr>
        <w:t>Nr de proiecte ce includ componente inovative: 2</w:t>
      </w:r>
    </w:p>
    <w:p w:rsidR="00B15486" w:rsidRPr="00B15486" w:rsidRDefault="00B15486" w:rsidP="00B15486">
      <w:pPr>
        <w:numPr>
          <w:ilvl w:val="0"/>
          <w:numId w:val="2"/>
        </w:numPr>
        <w:spacing w:after="0"/>
        <w:ind w:left="284" w:hanging="284"/>
        <w:contextualSpacing/>
        <w:jc w:val="both"/>
        <w:rPr>
          <w:rFonts w:ascii="Trebuchet MS" w:eastAsia="Calibri" w:hAnsi="Trebuchet MS"/>
          <w:lang w:val="ro-RO" w:eastAsia="en-US"/>
        </w:rPr>
      </w:pPr>
      <w:r w:rsidRPr="00B15486">
        <w:rPr>
          <w:rFonts w:ascii="Trebuchet MS" w:eastAsia="Calibri" w:hAnsi="Trebuchet MS"/>
          <w:lang w:val="ro-RO" w:eastAsia="en-US"/>
        </w:rPr>
        <w:t>Număr de acţiuni ce includ componente de protejare a mediului: 2</w:t>
      </w:r>
    </w:p>
    <w:p w:rsidR="00B15486" w:rsidRPr="00B15486" w:rsidRDefault="00B15486" w:rsidP="00B15486">
      <w:pPr>
        <w:numPr>
          <w:ilvl w:val="0"/>
          <w:numId w:val="2"/>
        </w:numPr>
        <w:spacing w:after="0"/>
        <w:ind w:left="270" w:hanging="270"/>
        <w:contextualSpacing/>
        <w:jc w:val="both"/>
        <w:rPr>
          <w:rFonts w:ascii="Trebuchet MS" w:eastAsia="Calibri" w:hAnsi="Trebuchet MS"/>
          <w:lang w:val="ro-RO" w:eastAsia="en-US"/>
        </w:rPr>
      </w:pPr>
      <w:r w:rsidRPr="00B15486">
        <w:rPr>
          <w:rFonts w:ascii="Trebuchet MS" w:eastAsia="Calibri" w:hAnsi="Trebuchet MS"/>
          <w:lang w:val="ro-RO" w:eastAsia="en-US"/>
        </w:rPr>
        <w:t xml:space="preserve">Cheltuiala publică totală pentru fondurile FEADR: 474.420,00 Euro </w:t>
      </w:r>
    </w:p>
    <w:p w:rsidR="00B15486" w:rsidRPr="00B15486" w:rsidRDefault="00B15486" w:rsidP="00B15486">
      <w:pPr>
        <w:numPr>
          <w:ilvl w:val="0"/>
          <w:numId w:val="2"/>
        </w:numPr>
        <w:spacing w:after="0"/>
        <w:ind w:left="270" w:hanging="270"/>
        <w:contextualSpacing/>
        <w:jc w:val="both"/>
        <w:rPr>
          <w:rFonts w:ascii="Trebuchet MS" w:eastAsia="Calibri" w:hAnsi="Trebuchet MS"/>
          <w:lang w:val="ro-RO" w:eastAsia="en-US"/>
        </w:rPr>
      </w:pPr>
      <w:r w:rsidRPr="00B15486">
        <w:rPr>
          <w:rFonts w:ascii="Trebuchet MS" w:eastAsia="Calibri" w:hAnsi="Trebuchet MS"/>
          <w:lang w:val="ro-RO" w:eastAsia="en-US"/>
        </w:rPr>
        <w:t>Cheltuiala publică totală pentru fondurile EURI: 99.528,63 Euro</w:t>
      </w:r>
    </w:p>
    <w:p w:rsidR="00B15486" w:rsidRPr="00B15486" w:rsidRDefault="00B15486" w:rsidP="00B15486">
      <w:pPr>
        <w:spacing w:after="0"/>
        <w:ind w:firstLine="709"/>
        <w:jc w:val="both"/>
        <w:rPr>
          <w:rFonts w:ascii="Trebuchet MS" w:eastAsia="Calibri" w:hAnsi="Trebuchet MS"/>
          <w:b/>
          <w:color w:val="000000"/>
          <w:lang w:val="ro-RO" w:eastAsia="en-US"/>
        </w:rPr>
      </w:pPr>
    </w:p>
    <w:p w:rsidR="00870574" w:rsidRPr="00B15486" w:rsidRDefault="00870574" w:rsidP="00B15486">
      <w:pPr>
        <w:spacing w:after="0"/>
        <w:contextualSpacing/>
        <w:jc w:val="both"/>
        <w:rPr>
          <w:rFonts w:asciiTheme="minorHAnsi" w:hAnsiTheme="minorHAnsi"/>
          <w:sz w:val="24"/>
          <w:szCs w:val="24"/>
          <w:lang w:val="ro-RO"/>
        </w:rPr>
      </w:pPr>
    </w:p>
    <w:sectPr w:rsidR="00870574" w:rsidRPr="00B15486" w:rsidSect="005F08C3">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62AA"/>
    <w:multiLevelType w:val="hybridMultilevel"/>
    <w:tmpl w:val="C46AAB9A"/>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76B3518"/>
    <w:multiLevelType w:val="hybridMultilevel"/>
    <w:tmpl w:val="39086AE0"/>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C7D49DF"/>
    <w:multiLevelType w:val="hybridMultilevel"/>
    <w:tmpl w:val="57B05106"/>
    <w:lvl w:ilvl="0" w:tplc="E438CBD4">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C37081E"/>
    <w:multiLevelType w:val="hybridMultilevel"/>
    <w:tmpl w:val="420AE174"/>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C516DBA"/>
    <w:multiLevelType w:val="hybridMultilevel"/>
    <w:tmpl w:val="A3603B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1F0EE8"/>
    <w:multiLevelType w:val="hybridMultilevel"/>
    <w:tmpl w:val="09EA9870"/>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97615B1"/>
    <w:multiLevelType w:val="hybridMultilevel"/>
    <w:tmpl w:val="C1A2FECA"/>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7E3123D"/>
    <w:multiLevelType w:val="hybridMultilevel"/>
    <w:tmpl w:val="A5B81C52"/>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AAC7415"/>
    <w:multiLevelType w:val="hybridMultilevel"/>
    <w:tmpl w:val="4CF60470"/>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C331414"/>
    <w:multiLevelType w:val="hybridMultilevel"/>
    <w:tmpl w:val="E42C22BE"/>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0" w15:restartNumberingAfterBreak="0">
    <w:nsid w:val="5B242F46"/>
    <w:multiLevelType w:val="hybridMultilevel"/>
    <w:tmpl w:val="AA0293C8"/>
    <w:lvl w:ilvl="0" w:tplc="04180005">
      <w:start w:val="1"/>
      <w:numFmt w:val="bullet"/>
      <w:lvlText w:val=""/>
      <w:lvlJc w:val="left"/>
      <w:pPr>
        <w:ind w:left="1429" w:hanging="360"/>
      </w:pPr>
      <w:rPr>
        <w:rFonts w:ascii="Wingdings" w:hAnsi="Wingding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1" w15:restartNumberingAfterBreak="0">
    <w:nsid w:val="771D712D"/>
    <w:multiLevelType w:val="hybridMultilevel"/>
    <w:tmpl w:val="2146F6C4"/>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4"/>
  </w:num>
  <w:num w:numId="4">
    <w:abstractNumId w:val="9"/>
  </w:num>
  <w:num w:numId="5">
    <w:abstractNumId w:val="1"/>
  </w:num>
  <w:num w:numId="6">
    <w:abstractNumId w:val="5"/>
  </w:num>
  <w:num w:numId="7">
    <w:abstractNumId w:val="6"/>
  </w:num>
  <w:num w:numId="8">
    <w:abstractNumId w:val="8"/>
  </w:num>
  <w:num w:numId="9">
    <w:abstractNumId w:val="0"/>
  </w:num>
  <w:num w:numId="10">
    <w:abstractNumId w:val="3"/>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2"/>
  </w:compat>
  <w:rsids>
    <w:rsidRoot w:val="00CF7896"/>
    <w:rsid w:val="001B48D7"/>
    <w:rsid w:val="002F0C86"/>
    <w:rsid w:val="0053783C"/>
    <w:rsid w:val="005F08C3"/>
    <w:rsid w:val="006279C5"/>
    <w:rsid w:val="00870574"/>
    <w:rsid w:val="00B15486"/>
    <w:rsid w:val="00B365B4"/>
    <w:rsid w:val="00B37DB7"/>
    <w:rsid w:val="00B6051B"/>
    <w:rsid w:val="00CF7896"/>
    <w:rsid w:val="00ED389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38176E-1F58-4529-89FC-6EDC439E6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9C5"/>
    <w:pPr>
      <w:spacing w:after="200" w:line="276" w:lineRule="auto"/>
    </w:pPr>
    <w:rPr>
      <w:rFonts w:ascii="Calibri" w:eastAsia="Times New Roman" w:hAnsi="Calibri" w:cs="Times New Roman"/>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9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1883</Words>
  <Characters>10735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Yasemin</dc:creator>
  <cp:keywords/>
  <dc:description/>
  <cp:lastModifiedBy>GAL</cp:lastModifiedBy>
  <cp:revision>8</cp:revision>
  <dcterms:created xsi:type="dcterms:W3CDTF">2017-06-17T14:54:00Z</dcterms:created>
  <dcterms:modified xsi:type="dcterms:W3CDTF">2024-11-09T15:36:00Z</dcterms:modified>
</cp:coreProperties>
</file>